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2B29D" w14:textId="77777777" w:rsidR="00CA1BC9" w:rsidRPr="004D63F5" w:rsidRDefault="00CA1BC9" w:rsidP="00340DF3">
      <w:pPr>
        <w:spacing w:after="160" w:line="259" w:lineRule="auto"/>
        <w:rPr>
          <w:rFonts w:ascii="Calibri" w:eastAsia="Calibri" w:hAnsi="Calibri"/>
          <w:sz w:val="2"/>
          <w:szCs w:val="22"/>
          <w:lang w:eastAsia="en-US"/>
        </w:rPr>
      </w:pPr>
      <w:bookmarkStart w:id="0" w:name="_Hlk27140364"/>
      <w:bookmarkStart w:id="1" w:name="_GoBack"/>
      <w:bookmarkEnd w:id="1"/>
    </w:p>
    <w:bookmarkEnd w:id="0"/>
    <w:p w14:paraId="366AD6CD" w14:textId="77777777" w:rsidR="00E7798A" w:rsidRDefault="00E7798A" w:rsidP="00376343">
      <w:pPr>
        <w:jc w:val="both"/>
        <w:rPr>
          <w:rFonts w:ascii="Arial" w:hAnsi="Arial" w:cs="Arial"/>
          <w:bCs/>
        </w:rPr>
      </w:pPr>
    </w:p>
    <w:p w14:paraId="3BBF3EEE" w14:textId="77777777" w:rsidR="00E7798A" w:rsidRDefault="00E7798A" w:rsidP="00376343">
      <w:pPr>
        <w:jc w:val="both"/>
        <w:rPr>
          <w:rFonts w:ascii="Arial" w:hAnsi="Arial" w:cs="Arial"/>
          <w:bCs/>
        </w:rPr>
      </w:pPr>
    </w:p>
    <w:p w14:paraId="32DDFCBD" w14:textId="77777777" w:rsidR="00E7798A" w:rsidRDefault="00E7798A" w:rsidP="00376343">
      <w:pPr>
        <w:jc w:val="both"/>
        <w:rPr>
          <w:rFonts w:ascii="Arial" w:hAnsi="Arial" w:cs="Arial"/>
          <w:bCs/>
        </w:rPr>
      </w:pPr>
    </w:p>
    <w:p w14:paraId="0935B50E" w14:textId="77777777" w:rsidR="00E7798A" w:rsidRDefault="00E7798A" w:rsidP="00376343">
      <w:pPr>
        <w:jc w:val="both"/>
        <w:rPr>
          <w:rFonts w:ascii="Arial" w:hAnsi="Arial" w:cs="Arial"/>
          <w:bCs/>
        </w:rPr>
      </w:pPr>
    </w:p>
    <w:p w14:paraId="6C6F9E1E" w14:textId="77777777" w:rsidR="00E7798A" w:rsidRDefault="00E7798A" w:rsidP="00376343">
      <w:pPr>
        <w:jc w:val="both"/>
        <w:rPr>
          <w:rFonts w:ascii="Arial" w:hAnsi="Arial" w:cs="Arial"/>
          <w:bCs/>
        </w:rPr>
      </w:pPr>
    </w:p>
    <w:p w14:paraId="1111E268" w14:textId="77777777" w:rsidR="00E7798A" w:rsidRDefault="00E7798A" w:rsidP="00376343">
      <w:pPr>
        <w:jc w:val="both"/>
        <w:rPr>
          <w:rFonts w:ascii="Arial" w:hAnsi="Arial" w:cs="Arial"/>
          <w:bCs/>
        </w:rPr>
      </w:pPr>
    </w:p>
    <w:p w14:paraId="76276CD8" w14:textId="77777777" w:rsidR="00E7798A" w:rsidRDefault="00E7798A" w:rsidP="00376343">
      <w:pPr>
        <w:jc w:val="both"/>
        <w:rPr>
          <w:rFonts w:ascii="Arial" w:hAnsi="Arial" w:cs="Arial"/>
          <w:bCs/>
        </w:rPr>
      </w:pPr>
    </w:p>
    <w:p w14:paraId="61879C18" w14:textId="07BF9A31" w:rsidR="00E7798A" w:rsidRDefault="00364794" w:rsidP="00376343">
      <w:pPr>
        <w:jc w:val="both"/>
        <w:rPr>
          <w:rFonts w:ascii="Arial" w:hAnsi="Arial" w:cs="Arial"/>
          <w:bCs/>
        </w:rPr>
      </w:pPr>
      <w:r>
        <w:rPr>
          <w:noProof/>
        </w:rPr>
        <mc:AlternateContent>
          <mc:Choice Requires="wps">
            <w:drawing>
              <wp:anchor distT="0" distB="0" distL="114300" distR="114300" simplePos="0" relativeHeight="251657728" behindDoc="0" locked="0" layoutInCell="1" allowOverlap="1" wp14:anchorId="27130482" wp14:editId="42DF334B">
                <wp:simplePos x="0" y="0"/>
                <wp:positionH relativeFrom="margin">
                  <wp:posOffset>-47625</wp:posOffset>
                </wp:positionH>
                <wp:positionV relativeFrom="paragraph">
                  <wp:posOffset>172720</wp:posOffset>
                </wp:positionV>
                <wp:extent cx="6115050" cy="2219325"/>
                <wp:effectExtent l="19050" t="19050" r="0" b="9525"/>
                <wp:wrapNone/>
                <wp:docPr id="409678966"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2219325"/>
                        </a:xfrm>
                        <a:prstGeom prst="rect">
                          <a:avLst/>
                        </a:prstGeom>
                        <a:solidFill>
                          <a:srgbClr val="FFFFFF"/>
                        </a:solidFill>
                        <a:ln w="28575">
                          <a:solidFill>
                            <a:srgbClr val="000000"/>
                          </a:solidFill>
                          <a:prstDash val="sysDot"/>
                          <a:miter lim="800000"/>
                          <a:headEnd/>
                          <a:tailEnd/>
                        </a:ln>
                      </wps:spPr>
                      <wps:txbx>
                        <w:txbxContent>
                          <w:p w14:paraId="31A829B3" w14:textId="77777777" w:rsidR="0090014C" w:rsidRPr="00E9784B" w:rsidRDefault="0090014C" w:rsidP="00793FDA">
                            <w:pPr>
                              <w:tabs>
                                <w:tab w:val="center" w:pos="4320"/>
                                <w:tab w:val="right" w:pos="8640"/>
                              </w:tabs>
                              <w:jc w:val="center"/>
                              <w:rPr>
                                <w:rFonts w:ascii="Arial" w:hAnsi="Arial" w:cs="Arial"/>
                                <w:b/>
                                <w:color w:val="000000"/>
                                <w:sz w:val="28"/>
                                <w:szCs w:val="40"/>
                              </w:rPr>
                            </w:pPr>
                          </w:p>
                          <w:p w14:paraId="1B54776B" w14:textId="77777777" w:rsidR="0090014C" w:rsidRPr="00E9784B" w:rsidRDefault="0090014C" w:rsidP="00793FDA">
                            <w:pPr>
                              <w:tabs>
                                <w:tab w:val="center" w:pos="4320"/>
                                <w:tab w:val="right" w:pos="8640"/>
                              </w:tabs>
                              <w:jc w:val="center"/>
                              <w:rPr>
                                <w:rFonts w:ascii="Arial" w:hAnsi="Arial" w:cs="Arial"/>
                                <w:b/>
                                <w:color w:val="000000"/>
                                <w:sz w:val="28"/>
                                <w:szCs w:val="40"/>
                              </w:rPr>
                            </w:pPr>
                          </w:p>
                          <w:p w14:paraId="127610FA" w14:textId="77777777" w:rsidR="00793FDA" w:rsidRDefault="00793FDA" w:rsidP="00793FDA">
                            <w:pPr>
                              <w:tabs>
                                <w:tab w:val="center" w:pos="4320"/>
                                <w:tab w:val="right" w:pos="8640"/>
                              </w:tabs>
                              <w:jc w:val="center"/>
                              <w:rPr>
                                <w:rFonts w:ascii="Arial" w:hAnsi="Arial" w:cs="Arial"/>
                                <w:b/>
                                <w:sz w:val="28"/>
                                <w:szCs w:val="28"/>
                              </w:rPr>
                            </w:pPr>
                            <w:r w:rsidRPr="00E9784B">
                              <w:rPr>
                                <w:rFonts w:ascii="Arial" w:hAnsi="Arial" w:cs="Arial"/>
                                <w:b/>
                                <w:color w:val="000000"/>
                                <w:sz w:val="28"/>
                                <w:szCs w:val="40"/>
                              </w:rPr>
                              <w:t xml:space="preserve">DOSSIER D’APPEL D’OFFRE : </w:t>
                            </w:r>
                            <w:r w:rsidRPr="008341D9">
                              <w:rPr>
                                <w:rFonts w:ascii="Arial" w:hAnsi="Arial" w:cs="Arial"/>
                                <w:b/>
                                <w:sz w:val="28"/>
                                <w:szCs w:val="28"/>
                              </w:rPr>
                              <w:t xml:space="preserve">GIZ – </w:t>
                            </w:r>
                            <w:r>
                              <w:rPr>
                                <w:rFonts w:ascii="Arial" w:hAnsi="Arial" w:cs="Arial"/>
                                <w:b/>
                                <w:sz w:val="28"/>
                                <w:szCs w:val="28"/>
                              </w:rPr>
                              <w:t>Cluster Agriculture et Emploi</w:t>
                            </w:r>
                          </w:p>
                          <w:p w14:paraId="5675F6C6" w14:textId="77777777" w:rsidR="00793FDA" w:rsidRPr="00462DBC" w:rsidRDefault="00793FDA" w:rsidP="00793FDA">
                            <w:pPr>
                              <w:pStyle w:val="Titre"/>
                              <w:rPr>
                                <w:rFonts w:cs="Arial"/>
                                <w:bCs w:val="0"/>
                                <w:sz w:val="22"/>
                                <w:szCs w:val="22"/>
                                <w:lang w:val="fr-FR"/>
                              </w:rPr>
                            </w:pPr>
                          </w:p>
                          <w:p w14:paraId="0688ED5D" w14:textId="77777777" w:rsidR="00905C32" w:rsidRDefault="00905C32" w:rsidP="00793FDA">
                            <w:pPr>
                              <w:pStyle w:val="Pieddepage"/>
                              <w:jc w:val="center"/>
                              <w:rPr>
                                <w:rFonts w:eastAsia="Arial" w:cs="Arial"/>
                                <w:b/>
                                <w:sz w:val="24"/>
                                <w:lang w:val="fr-FR"/>
                              </w:rPr>
                            </w:pPr>
                            <w:r w:rsidRPr="00905C32">
                              <w:rPr>
                                <w:rFonts w:cs="Arial"/>
                                <w:b/>
                                <w:sz w:val="24"/>
                                <w:lang w:val="fr-FR"/>
                              </w:rPr>
                              <w:t>le recrutement de Prestataires-Camionneurs pour le transport de 6.250 voyages de moellons servant aux activités de GDT dans les régions de Agadez, Tahoua et Tillabéri sur les différents chantiers de protection des berges des vallées et des autres activités de gestion durable des terres (GDT).</w:t>
                            </w:r>
                          </w:p>
                          <w:p w14:paraId="4E06BDAF" w14:textId="77777777" w:rsidR="00793FDA" w:rsidRPr="00184E3C" w:rsidRDefault="00793FDA" w:rsidP="00793FDA">
                            <w:pPr>
                              <w:pStyle w:val="Pieddepage"/>
                              <w:jc w:val="center"/>
                              <w:rPr>
                                <w:rFonts w:eastAsia="Arial" w:cs="Arial"/>
                                <w:b/>
                                <w:bCs w:val="0"/>
                                <w:sz w:val="24"/>
                                <w:lang w:val="fr-FR"/>
                              </w:rPr>
                            </w:pPr>
                            <w:r w:rsidRPr="00184E3C">
                              <w:rPr>
                                <w:b/>
                                <w:sz w:val="24"/>
                                <w:lang w:val="fr-FR"/>
                              </w:rPr>
                              <w:t xml:space="preserve"> </w:t>
                            </w:r>
                            <w:r w:rsidRPr="00C03F61">
                              <w:rPr>
                                <w:b/>
                                <w:color w:val="FF0000"/>
                                <w:sz w:val="24"/>
                                <w:lang w:val="fr-FR"/>
                              </w:rPr>
                              <w:t xml:space="preserve">DOSSIER </w:t>
                            </w:r>
                            <w:r w:rsidRPr="00D71F7E">
                              <w:rPr>
                                <w:b/>
                                <w:color w:val="FF0000"/>
                                <w:sz w:val="24"/>
                                <w:lang w:val="fr-FR"/>
                              </w:rPr>
                              <w:t>N</w:t>
                            </w:r>
                            <w:r w:rsidR="00C610A5" w:rsidRPr="00C610A5">
                              <w:rPr>
                                <w:b/>
                                <w:color w:val="FF0000"/>
                                <w:sz w:val="24"/>
                                <w:lang w:val="fr-FR"/>
                              </w:rPr>
                              <w:t>7000006151</w:t>
                            </w:r>
                          </w:p>
                          <w:p w14:paraId="73A7C58D" w14:textId="77777777" w:rsidR="00793FDA" w:rsidRPr="00AA6BF8" w:rsidRDefault="00793FDA" w:rsidP="00793FDA">
                            <w:pPr>
                              <w:pStyle w:val="Pieddepage"/>
                              <w:tabs>
                                <w:tab w:val="clear" w:pos="9072"/>
                              </w:tabs>
                              <w:jc w:val="center"/>
                              <w:rPr>
                                <w:rFonts w:ascii="Times New Roman" w:hAnsi="Times New Roman"/>
                                <w:b/>
                                <w:bCs w:val="0"/>
                                <w:spacing w:val="-2"/>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130482" id="_x0000_t202" coordsize="21600,21600" o:spt="202" path="m,l,21600r21600,l21600,xe">
                <v:stroke joinstyle="miter"/>
                <v:path gradientshapeok="t" o:connecttype="rect"/>
              </v:shapetype>
              <v:shape id="Zone de texte 1" o:spid="_x0000_s1026" type="#_x0000_t202" style="position:absolute;left:0;text-align:left;margin-left:-3.75pt;margin-top:13.6pt;width:481.5pt;height:174.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" strokeweight="2.25pt">
                <v:stroke dashstyle="1 1"/>
                <v:textbox>
                  <w:txbxContent>
                    <w:p w14:paraId="31A829B3" w14:textId="77777777" w:rsidR="0090014C" w:rsidRPr="00E9784B" w:rsidRDefault="0090014C" w:rsidP="00793FDA">
                      <w:pPr>
                        <w:tabs>
                          <w:tab w:val="center" w:pos="4320"/>
                          <w:tab w:val="right" w:pos="8640"/>
                        </w:tabs>
                        <w:jc w:val="center"/>
                        <w:rPr>
                          <w:rFonts w:ascii="Arial" w:hAnsi="Arial" w:cs="Arial"/>
                          <w:b/>
                          <w:color w:val="000000"/>
                          <w:sz w:val="28"/>
                          <w:szCs w:val="40"/>
                        </w:rPr>
                      </w:pPr>
                    </w:p>
                    <w:p w14:paraId="1B54776B" w14:textId="77777777" w:rsidR="0090014C" w:rsidRPr="00E9784B" w:rsidRDefault="0090014C" w:rsidP="00793FDA">
                      <w:pPr>
                        <w:tabs>
                          <w:tab w:val="center" w:pos="4320"/>
                          <w:tab w:val="right" w:pos="8640"/>
                        </w:tabs>
                        <w:jc w:val="center"/>
                        <w:rPr>
                          <w:rFonts w:ascii="Arial" w:hAnsi="Arial" w:cs="Arial"/>
                          <w:b/>
                          <w:color w:val="000000"/>
                          <w:sz w:val="28"/>
                          <w:szCs w:val="40"/>
                        </w:rPr>
                      </w:pPr>
                    </w:p>
                    <w:p w14:paraId="127610FA" w14:textId="77777777" w:rsidR="00793FDA" w:rsidRDefault="00793FDA" w:rsidP="00793FDA">
                      <w:pPr>
                        <w:tabs>
                          <w:tab w:val="center" w:pos="4320"/>
                          <w:tab w:val="right" w:pos="8640"/>
                        </w:tabs>
                        <w:jc w:val="center"/>
                        <w:rPr>
                          <w:rFonts w:ascii="Arial" w:hAnsi="Arial" w:cs="Arial"/>
                          <w:b/>
                          <w:sz w:val="28"/>
                          <w:szCs w:val="28"/>
                        </w:rPr>
                      </w:pPr>
                      <w:r w:rsidRPr="00E9784B">
                        <w:rPr>
                          <w:rFonts w:ascii="Arial" w:hAnsi="Arial" w:cs="Arial"/>
                          <w:b/>
                          <w:color w:val="000000"/>
                          <w:sz w:val="28"/>
                          <w:szCs w:val="40"/>
                        </w:rPr>
                        <w:t xml:space="preserve">DOSSIER D’APPEL D’OFFRE : </w:t>
                      </w:r>
                      <w:r w:rsidRPr="008341D9">
                        <w:rPr>
                          <w:rFonts w:ascii="Arial" w:hAnsi="Arial" w:cs="Arial"/>
                          <w:b/>
                          <w:sz w:val="28"/>
                          <w:szCs w:val="28"/>
                        </w:rPr>
                        <w:t xml:space="preserve">GIZ – </w:t>
                      </w:r>
                      <w:r>
                        <w:rPr>
                          <w:rFonts w:ascii="Arial" w:hAnsi="Arial" w:cs="Arial"/>
                          <w:b/>
                          <w:sz w:val="28"/>
                          <w:szCs w:val="28"/>
                        </w:rPr>
                        <w:t>Cluster Agriculture et Emploi</w:t>
                      </w:r>
                    </w:p>
                    <w:p w14:paraId="5675F6C6" w14:textId="77777777" w:rsidR="00793FDA" w:rsidRPr="00462DBC" w:rsidRDefault="00793FDA" w:rsidP="00793FDA">
                      <w:pPr>
                        <w:pStyle w:val="Titre"/>
                        <w:rPr>
                          <w:rFonts w:cs="Arial"/>
                          <w:bCs w:val="0"/>
                          <w:sz w:val="22"/>
                          <w:szCs w:val="22"/>
                          <w:lang w:val="fr-FR"/>
                        </w:rPr>
                      </w:pPr>
                    </w:p>
                    <w:p w14:paraId="0688ED5D" w14:textId="77777777" w:rsidR="00905C32" w:rsidRDefault="00905C32" w:rsidP="00793FDA">
                      <w:pPr>
                        <w:pStyle w:val="Pieddepage"/>
                        <w:jc w:val="center"/>
                        <w:rPr>
                          <w:rFonts w:eastAsia="Arial" w:cs="Arial"/>
                          <w:b/>
                          <w:sz w:val="24"/>
                          <w:lang w:val="fr-FR"/>
                        </w:rPr>
                      </w:pPr>
                      <w:r w:rsidRPr="00905C32">
                        <w:rPr>
                          <w:rFonts w:cs="Arial"/>
                          <w:b/>
                          <w:sz w:val="24"/>
                          <w:lang w:val="fr-FR"/>
                        </w:rPr>
                        <w:t>le recrutement de Prestataires-Camionneurs pour le transport de 6.250 voyages de moellons servant aux activités de GDT dans les régions de Agadez, Tahoua et Tillabéri sur les différents chantiers de protection des berges des vallées et des autres activités de gestion durable des terres (GDT).</w:t>
                      </w:r>
                    </w:p>
                    <w:p w14:paraId="4E06BDAF" w14:textId="77777777" w:rsidR="00793FDA" w:rsidRPr="00184E3C" w:rsidRDefault="00793FDA" w:rsidP="00793FDA">
                      <w:pPr>
                        <w:pStyle w:val="Pieddepage"/>
                        <w:jc w:val="center"/>
                        <w:rPr>
                          <w:rFonts w:eastAsia="Arial" w:cs="Arial"/>
                          <w:b/>
                          <w:bCs w:val="0"/>
                          <w:sz w:val="24"/>
                          <w:lang w:val="fr-FR"/>
                        </w:rPr>
                      </w:pPr>
                      <w:r w:rsidRPr="00184E3C">
                        <w:rPr>
                          <w:b/>
                          <w:sz w:val="24"/>
                          <w:lang w:val="fr-FR"/>
                        </w:rPr>
                        <w:t xml:space="preserve"> </w:t>
                      </w:r>
                      <w:r w:rsidRPr="00C03F61">
                        <w:rPr>
                          <w:b/>
                          <w:color w:val="FF0000"/>
                          <w:sz w:val="24"/>
                          <w:lang w:val="fr-FR"/>
                        </w:rPr>
                        <w:t xml:space="preserve">DOSSIER </w:t>
                      </w:r>
                      <w:r w:rsidRPr="00D71F7E">
                        <w:rPr>
                          <w:b/>
                          <w:color w:val="FF0000"/>
                          <w:sz w:val="24"/>
                          <w:lang w:val="fr-FR"/>
                        </w:rPr>
                        <w:t>N</w:t>
                      </w:r>
                      <w:r w:rsidR="00C610A5" w:rsidRPr="00C610A5">
                        <w:rPr>
                          <w:b/>
                          <w:color w:val="FF0000"/>
                          <w:sz w:val="24"/>
                          <w:lang w:val="fr-FR"/>
                        </w:rPr>
                        <w:t>7000006151</w:t>
                      </w:r>
                    </w:p>
                    <w:p w14:paraId="73A7C58D" w14:textId="77777777" w:rsidR="00793FDA" w:rsidRPr="00AA6BF8" w:rsidRDefault="00793FDA" w:rsidP="00793FDA">
                      <w:pPr>
                        <w:pStyle w:val="Pieddepage"/>
                        <w:tabs>
                          <w:tab w:val="clear" w:pos="9072"/>
                        </w:tabs>
                        <w:jc w:val="center"/>
                        <w:rPr>
                          <w:rFonts w:ascii="Times New Roman" w:hAnsi="Times New Roman"/>
                          <w:b/>
                          <w:bCs w:val="0"/>
                          <w:spacing w:val="-2"/>
                          <w:lang w:val="fr-FR"/>
                        </w:rPr>
                      </w:pPr>
                    </w:p>
                  </w:txbxContent>
                </v:textbox>
                <w10:wrap anchorx="margin"/>
              </v:shape>
            </w:pict>
          </mc:Fallback>
        </mc:AlternateContent>
      </w:r>
    </w:p>
    <w:p w14:paraId="2A7C27DA" w14:textId="77777777" w:rsidR="00E7798A" w:rsidRDefault="00E7798A" w:rsidP="00376343">
      <w:pPr>
        <w:jc w:val="both"/>
        <w:rPr>
          <w:rFonts w:ascii="Arial" w:hAnsi="Arial" w:cs="Arial"/>
          <w:bCs/>
        </w:rPr>
      </w:pPr>
    </w:p>
    <w:p w14:paraId="78119595" w14:textId="77777777" w:rsidR="00E7798A" w:rsidRDefault="00E7798A" w:rsidP="00376343">
      <w:pPr>
        <w:jc w:val="both"/>
        <w:rPr>
          <w:rFonts w:ascii="Arial" w:hAnsi="Arial" w:cs="Arial"/>
          <w:bCs/>
        </w:rPr>
      </w:pPr>
    </w:p>
    <w:p w14:paraId="55A46898" w14:textId="77777777" w:rsidR="006D5692" w:rsidRPr="00BB6C2D" w:rsidRDefault="006D5692" w:rsidP="00E038D7">
      <w:pPr>
        <w:spacing w:before="120"/>
        <w:ind w:left="709"/>
        <w:jc w:val="both"/>
        <w:rPr>
          <w:rFonts w:ascii="Arial" w:hAnsi="Arial" w:cs="Arial"/>
          <w:sz w:val="22"/>
          <w:szCs w:val="22"/>
        </w:rPr>
      </w:pPr>
    </w:p>
    <w:p w14:paraId="1F4D659D" w14:textId="77777777" w:rsidR="006D5692" w:rsidRDefault="006D5692" w:rsidP="00E038D7">
      <w:pPr>
        <w:spacing w:before="120"/>
        <w:ind w:left="709"/>
        <w:jc w:val="both"/>
        <w:rPr>
          <w:rFonts w:ascii="Arial" w:hAnsi="Arial" w:cs="Arial"/>
          <w:sz w:val="22"/>
          <w:szCs w:val="22"/>
        </w:rPr>
      </w:pPr>
    </w:p>
    <w:p w14:paraId="773FFC11" w14:textId="77777777" w:rsidR="00395A0E" w:rsidRDefault="00395A0E" w:rsidP="00E038D7">
      <w:pPr>
        <w:spacing w:before="120"/>
        <w:ind w:left="709"/>
        <w:jc w:val="both"/>
        <w:rPr>
          <w:rFonts w:ascii="Arial" w:hAnsi="Arial" w:cs="Arial"/>
          <w:sz w:val="22"/>
          <w:szCs w:val="22"/>
        </w:rPr>
      </w:pPr>
    </w:p>
    <w:p w14:paraId="6CB615AE" w14:textId="77777777" w:rsidR="006504C8" w:rsidRDefault="006504C8" w:rsidP="00793FDA">
      <w:pPr>
        <w:jc w:val="both"/>
        <w:rPr>
          <w:rFonts w:ascii="Arial" w:hAnsi="Arial" w:cs="Arial"/>
          <w:b/>
        </w:rPr>
      </w:pPr>
    </w:p>
    <w:p w14:paraId="206A97A5" w14:textId="77777777" w:rsidR="00793FDA" w:rsidRPr="00793FDA" w:rsidRDefault="00793FDA" w:rsidP="00793FDA">
      <w:pPr>
        <w:rPr>
          <w:rFonts w:ascii="Arial" w:hAnsi="Arial" w:cs="Arial"/>
        </w:rPr>
      </w:pPr>
    </w:p>
    <w:p w14:paraId="344849EB" w14:textId="77777777" w:rsidR="00793FDA" w:rsidRPr="00793FDA" w:rsidRDefault="00793FDA" w:rsidP="00793FDA">
      <w:pPr>
        <w:rPr>
          <w:rFonts w:ascii="Arial" w:hAnsi="Arial" w:cs="Arial"/>
        </w:rPr>
      </w:pPr>
    </w:p>
    <w:p w14:paraId="54487FF5" w14:textId="77777777" w:rsidR="00793FDA" w:rsidRPr="00793FDA" w:rsidRDefault="00793FDA" w:rsidP="00793FDA">
      <w:pPr>
        <w:rPr>
          <w:rFonts w:ascii="Arial" w:hAnsi="Arial" w:cs="Arial"/>
        </w:rPr>
      </w:pPr>
    </w:p>
    <w:p w14:paraId="7C61ADB2" w14:textId="77777777" w:rsidR="00793FDA" w:rsidRPr="00793FDA" w:rsidRDefault="00793FDA" w:rsidP="00793FDA">
      <w:pPr>
        <w:rPr>
          <w:rFonts w:ascii="Arial" w:hAnsi="Arial" w:cs="Arial"/>
        </w:rPr>
      </w:pPr>
    </w:p>
    <w:p w14:paraId="4A5181BF" w14:textId="77777777" w:rsidR="00793FDA" w:rsidRPr="00793FDA" w:rsidRDefault="00793FDA" w:rsidP="00793FDA">
      <w:pPr>
        <w:rPr>
          <w:rFonts w:ascii="Arial" w:hAnsi="Arial" w:cs="Arial"/>
        </w:rPr>
      </w:pPr>
    </w:p>
    <w:p w14:paraId="33EB4E6F" w14:textId="77777777" w:rsidR="00793FDA" w:rsidRPr="00793FDA" w:rsidRDefault="00793FDA" w:rsidP="00793FDA">
      <w:pPr>
        <w:rPr>
          <w:rFonts w:ascii="Arial" w:hAnsi="Arial" w:cs="Arial"/>
        </w:rPr>
      </w:pPr>
    </w:p>
    <w:p w14:paraId="652CCE31" w14:textId="77777777" w:rsidR="00793FDA" w:rsidRPr="00793FDA" w:rsidRDefault="00793FDA" w:rsidP="00793FDA">
      <w:pPr>
        <w:rPr>
          <w:rFonts w:ascii="Arial" w:hAnsi="Arial" w:cs="Arial"/>
        </w:rPr>
      </w:pPr>
    </w:p>
    <w:p w14:paraId="02EF0DCA" w14:textId="77777777" w:rsidR="00793FDA" w:rsidRPr="00793FDA" w:rsidRDefault="00793FDA" w:rsidP="00793FDA">
      <w:pPr>
        <w:rPr>
          <w:rFonts w:ascii="Arial" w:hAnsi="Arial" w:cs="Arial"/>
        </w:rPr>
      </w:pPr>
    </w:p>
    <w:p w14:paraId="27F0A5A6" w14:textId="77777777" w:rsidR="00793FDA" w:rsidRPr="00793FDA" w:rsidRDefault="00793FDA" w:rsidP="00793FDA">
      <w:pPr>
        <w:rPr>
          <w:rFonts w:ascii="Arial" w:hAnsi="Arial" w:cs="Arial"/>
        </w:rPr>
      </w:pPr>
    </w:p>
    <w:p w14:paraId="560F8BAD" w14:textId="77777777" w:rsidR="00793FDA" w:rsidRPr="00793FDA" w:rsidRDefault="00793FDA" w:rsidP="00793FDA">
      <w:pPr>
        <w:rPr>
          <w:rFonts w:ascii="Arial" w:hAnsi="Arial" w:cs="Arial"/>
        </w:rPr>
      </w:pPr>
    </w:p>
    <w:p w14:paraId="2D6E496F" w14:textId="77777777" w:rsidR="00793FDA" w:rsidRPr="00793FDA" w:rsidRDefault="00793FDA" w:rsidP="00793FDA">
      <w:pPr>
        <w:rPr>
          <w:rFonts w:ascii="Arial" w:hAnsi="Arial" w:cs="Arial"/>
        </w:rPr>
      </w:pPr>
    </w:p>
    <w:p w14:paraId="7B03FC24" w14:textId="77777777" w:rsidR="00793FDA" w:rsidRPr="00793FDA" w:rsidRDefault="00793FDA" w:rsidP="00793FDA">
      <w:pPr>
        <w:rPr>
          <w:rFonts w:ascii="Arial" w:hAnsi="Arial" w:cs="Arial"/>
        </w:rPr>
      </w:pPr>
    </w:p>
    <w:p w14:paraId="62ECE298" w14:textId="77777777" w:rsidR="00793FDA" w:rsidRPr="00793FDA" w:rsidRDefault="00793FDA" w:rsidP="00793FDA">
      <w:pPr>
        <w:rPr>
          <w:rFonts w:ascii="Arial" w:hAnsi="Arial" w:cs="Arial"/>
        </w:rPr>
      </w:pPr>
    </w:p>
    <w:p w14:paraId="34BDC240" w14:textId="77777777" w:rsidR="00793FDA" w:rsidRPr="00793FDA" w:rsidRDefault="00793FDA" w:rsidP="00793FDA">
      <w:pPr>
        <w:rPr>
          <w:rFonts w:ascii="Arial" w:hAnsi="Arial" w:cs="Arial"/>
        </w:rPr>
      </w:pPr>
    </w:p>
    <w:p w14:paraId="6ED1F3B4" w14:textId="77777777" w:rsidR="00793FDA" w:rsidRDefault="00793FDA" w:rsidP="00793FDA">
      <w:pPr>
        <w:rPr>
          <w:rFonts w:ascii="Arial" w:hAnsi="Arial" w:cs="Arial"/>
          <w:b/>
        </w:rPr>
      </w:pPr>
    </w:p>
    <w:p w14:paraId="077F3429" w14:textId="77777777" w:rsidR="00793FDA" w:rsidRDefault="00793FDA" w:rsidP="00364794">
      <w:pPr>
        <w:pStyle w:val="Default"/>
        <w:widowControl/>
        <w:numPr>
          <w:ilvl w:val="0"/>
          <w:numId w:val="9"/>
        </w:numPr>
        <w:jc w:val="both"/>
        <w:rPr>
          <w:rFonts w:ascii="Arial" w:eastAsia="Batang" w:hAnsi="Arial" w:cs="Arial"/>
          <w:b/>
        </w:rPr>
      </w:pPr>
      <w:r>
        <w:rPr>
          <w:rFonts w:ascii="Arial" w:hAnsi="Arial" w:cs="Arial"/>
        </w:rPr>
        <w:br w:type="page"/>
      </w:r>
      <w:r w:rsidRPr="00793FDA">
        <w:rPr>
          <w:rFonts w:ascii="Arial" w:eastAsia="Batang" w:hAnsi="Arial" w:cs="Arial"/>
          <w:b/>
        </w:rPr>
        <w:lastRenderedPageBreak/>
        <w:t>Informations générales</w:t>
      </w:r>
    </w:p>
    <w:p w14:paraId="3600AE6F" w14:textId="77777777" w:rsidR="00905C32" w:rsidRPr="00793FDA" w:rsidRDefault="00905C32" w:rsidP="00905C32">
      <w:pPr>
        <w:pStyle w:val="Default"/>
        <w:widowControl/>
        <w:ind w:left="1080"/>
        <w:jc w:val="both"/>
        <w:rPr>
          <w:rFonts w:ascii="Arial" w:eastAsia="Batang" w:hAnsi="Arial" w:cs="Arial"/>
          <w:b/>
        </w:rPr>
      </w:pPr>
    </w:p>
    <w:p w14:paraId="5330B23D" w14:textId="77777777" w:rsidR="00793FDA" w:rsidRDefault="00793FDA" w:rsidP="00364794">
      <w:pPr>
        <w:pStyle w:val="Default"/>
        <w:numPr>
          <w:ilvl w:val="1"/>
          <w:numId w:val="9"/>
        </w:numPr>
        <w:jc w:val="both"/>
        <w:rPr>
          <w:rFonts w:ascii="Arial" w:eastAsia="Batang" w:hAnsi="Arial" w:cs="Arial"/>
          <w:b/>
        </w:rPr>
      </w:pPr>
      <w:r w:rsidRPr="00793FDA">
        <w:rPr>
          <w:rFonts w:ascii="Arial" w:eastAsia="Batang" w:hAnsi="Arial" w:cs="Arial"/>
          <w:b/>
        </w:rPr>
        <w:t>Contexte et Justification.</w:t>
      </w:r>
    </w:p>
    <w:p w14:paraId="0E32A6CE" w14:textId="77777777" w:rsidR="00905C32" w:rsidRPr="00793FDA" w:rsidRDefault="00905C32" w:rsidP="00905C32">
      <w:pPr>
        <w:pStyle w:val="Default"/>
        <w:ind w:left="1410"/>
        <w:jc w:val="both"/>
        <w:rPr>
          <w:rFonts w:ascii="Arial" w:eastAsia="Batang" w:hAnsi="Arial" w:cs="Arial"/>
          <w:b/>
        </w:rPr>
      </w:pPr>
    </w:p>
    <w:p w14:paraId="4835DBBE"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Le Programme "Promotion de l’Agriculture Productive au Niger" (PromAP) au Niger a pour principal</w:t>
      </w:r>
      <w:r>
        <w:rPr>
          <w:rFonts w:ascii="Arial" w:hAnsi="Arial" w:cs="Arial"/>
          <w:color w:val="000000"/>
          <w:sz w:val="22"/>
          <w:szCs w:val="22"/>
        </w:rPr>
        <w:t xml:space="preserve"> </w:t>
      </w:r>
      <w:r w:rsidRPr="00905C32">
        <w:rPr>
          <w:rFonts w:ascii="Arial" w:hAnsi="Arial" w:cs="Arial"/>
          <w:color w:val="000000"/>
          <w:sz w:val="22"/>
          <w:szCs w:val="22"/>
        </w:rPr>
        <w:t>objectif l’utilisation des méthodes de culture innovantes et agroécologiques par les</w:t>
      </w:r>
    </w:p>
    <w:p w14:paraId="553BD69F"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producteurs/productrices de la petite irrigation (PI) des régions d’Agadez, Tahoua et Tillabéri pour</w:t>
      </w:r>
      <w:r>
        <w:rPr>
          <w:rFonts w:ascii="Arial" w:hAnsi="Arial" w:cs="Arial"/>
          <w:color w:val="000000"/>
          <w:sz w:val="22"/>
          <w:szCs w:val="22"/>
        </w:rPr>
        <w:t xml:space="preserve"> </w:t>
      </w:r>
      <w:r w:rsidRPr="00905C32">
        <w:rPr>
          <w:rFonts w:ascii="Arial" w:hAnsi="Arial" w:cs="Arial"/>
          <w:color w:val="000000"/>
          <w:sz w:val="22"/>
          <w:szCs w:val="22"/>
        </w:rPr>
        <w:t>une production durable et la sécurité alimentaire. La phase actuelle du programme (PromAP 4) se</w:t>
      </w:r>
      <w:r>
        <w:rPr>
          <w:rFonts w:ascii="Arial" w:hAnsi="Arial" w:cs="Arial"/>
          <w:color w:val="000000"/>
          <w:sz w:val="22"/>
          <w:szCs w:val="22"/>
        </w:rPr>
        <w:t xml:space="preserve"> </w:t>
      </w:r>
      <w:r w:rsidRPr="00905C32">
        <w:rPr>
          <w:rFonts w:ascii="Arial" w:hAnsi="Arial" w:cs="Arial"/>
          <w:color w:val="000000"/>
          <w:sz w:val="22"/>
          <w:szCs w:val="22"/>
        </w:rPr>
        <w:t>déroule du 1er janvier 2022 au 31 décembre 2024. Le programme s’insère dans le cadre de la</w:t>
      </w:r>
      <w:r>
        <w:rPr>
          <w:rFonts w:ascii="Arial" w:hAnsi="Arial" w:cs="Arial"/>
          <w:color w:val="000000"/>
          <w:sz w:val="22"/>
          <w:szCs w:val="22"/>
        </w:rPr>
        <w:t xml:space="preserve"> </w:t>
      </w:r>
      <w:r w:rsidRPr="00905C32">
        <w:rPr>
          <w:rFonts w:ascii="Arial" w:hAnsi="Arial" w:cs="Arial"/>
          <w:color w:val="000000"/>
          <w:sz w:val="22"/>
          <w:szCs w:val="22"/>
        </w:rPr>
        <w:t>coopération bilatérale entre l’Allemagne et le Niger, pour un montant total de 19.000.000 EUR, dont</w:t>
      </w:r>
      <w:r>
        <w:rPr>
          <w:rFonts w:ascii="Arial" w:hAnsi="Arial" w:cs="Arial"/>
          <w:color w:val="000000"/>
          <w:sz w:val="22"/>
          <w:szCs w:val="22"/>
        </w:rPr>
        <w:t xml:space="preserve"> </w:t>
      </w:r>
      <w:r w:rsidRPr="00905C32">
        <w:rPr>
          <w:rFonts w:ascii="Arial" w:hAnsi="Arial" w:cs="Arial"/>
          <w:color w:val="000000"/>
          <w:sz w:val="22"/>
          <w:szCs w:val="22"/>
        </w:rPr>
        <w:t>13.000.000 EUR provenant du Ministère fédéral allemand de la coopération économique (BMZ) et</w:t>
      </w:r>
      <w:r>
        <w:rPr>
          <w:rFonts w:ascii="Arial" w:hAnsi="Arial" w:cs="Arial"/>
          <w:color w:val="000000"/>
          <w:sz w:val="22"/>
          <w:szCs w:val="22"/>
        </w:rPr>
        <w:t xml:space="preserve"> </w:t>
      </w:r>
      <w:r w:rsidRPr="00905C32">
        <w:rPr>
          <w:rFonts w:ascii="Arial" w:hAnsi="Arial" w:cs="Arial"/>
          <w:color w:val="000000"/>
          <w:sz w:val="22"/>
          <w:szCs w:val="22"/>
        </w:rPr>
        <w:t>6.000.000 EUR de la Direction générale pour la coopération internationale (DGIS), royaume des</w:t>
      </w:r>
      <w:r>
        <w:rPr>
          <w:rFonts w:ascii="Arial" w:hAnsi="Arial" w:cs="Arial"/>
          <w:color w:val="000000"/>
          <w:sz w:val="22"/>
          <w:szCs w:val="22"/>
        </w:rPr>
        <w:t xml:space="preserve"> </w:t>
      </w:r>
      <w:r w:rsidRPr="00905C32">
        <w:rPr>
          <w:rFonts w:ascii="Arial" w:hAnsi="Arial" w:cs="Arial"/>
          <w:color w:val="000000"/>
          <w:sz w:val="22"/>
          <w:szCs w:val="22"/>
        </w:rPr>
        <w:t>Pays Bas, au titre d’un cofinancement. A partir d’octobre 2024, le PromAP a bénéficié d’un second</w:t>
      </w:r>
      <w:r>
        <w:rPr>
          <w:rFonts w:ascii="Arial" w:hAnsi="Arial" w:cs="Arial"/>
          <w:color w:val="000000"/>
          <w:sz w:val="22"/>
          <w:szCs w:val="22"/>
        </w:rPr>
        <w:t xml:space="preserve"> </w:t>
      </w:r>
      <w:r w:rsidRPr="00905C32">
        <w:rPr>
          <w:rFonts w:ascii="Arial" w:hAnsi="Arial" w:cs="Arial"/>
          <w:color w:val="000000"/>
          <w:sz w:val="22"/>
          <w:szCs w:val="22"/>
        </w:rPr>
        <w:t>cofinancement avec l’USAID pour renforcer ses capacités d’actions à attendre des résultats</w:t>
      </w:r>
      <w:r>
        <w:rPr>
          <w:rFonts w:ascii="Arial" w:hAnsi="Arial" w:cs="Arial"/>
          <w:color w:val="000000"/>
          <w:sz w:val="22"/>
          <w:szCs w:val="22"/>
        </w:rPr>
        <w:t xml:space="preserve"> </w:t>
      </w:r>
      <w:r w:rsidRPr="00905C32">
        <w:rPr>
          <w:rFonts w:ascii="Arial" w:hAnsi="Arial" w:cs="Arial"/>
          <w:color w:val="000000"/>
          <w:sz w:val="22"/>
          <w:szCs w:val="22"/>
        </w:rPr>
        <w:t>supplémentaires y afférent.</w:t>
      </w:r>
    </w:p>
    <w:p w14:paraId="73A5805A"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Le PromAP utilise une approche multi-paliers (niveaux macro, méso et micro) et fournit des</w:t>
      </w:r>
    </w:p>
    <w:p w14:paraId="2F3A00CC"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prestations dans plusieurs domaines thématiques, dont (i) au niveau macro, le renforcement</w:t>
      </w:r>
    </w:p>
    <w:p w14:paraId="5F3D4E93"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institutionnel des acteurs impliqués (DGA/MAG, DGGR/MAG, SP/SPIN/MAGEL, APCA/MAG,MESUDD) dans la promotion et la valorisation intégrée et inclusive de la petite irrigation (PI), (ii) au</w:t>
      </w:r>
      <w:r>
        <w:rPr>
          <w:rFonts w:ascii="Arial" w:hAnsi="Arial" w:cs="Arial"/>
          <w:color w:val="000000"/>
          <w:sz w:val="22"/>
          <w:szCs w:val="22"/>
        </w:rPr>
        <w:t xml:space="preserve"> </w:t>
      </w:r>
      <w:r w:rsidRPr="00905C32">
        <w:rPr>
          <w:rFonts w:ascii="Arial" w:hAnsi="Arial" w:cs="Arial"/>
          <w:color w:val="000000"/>
          <w:sz w:val="22"/>
          <w:szCs w:val="22"/>
        </w:rPr>
        <w:t>niveau méso, le développement, la diffusion et l’utilisation des modules de formation continue dans</w:t>
      </w:r>
      <w:r>
        <w:rPr>
          <w:rFonts w:ascii="Arial" w:hAnsi="Arial" w:cs="Arial"/>
          <w:color w:val="000000"/>
          <w:sz w:val="22"/>
          <w:szCs w:val="22"/>
        </w:rPr>
        <w:t xml:space="preserve"> </w:t>
      </w:r>
      <w:r w:rsidRPr="00905C32">
        <w:rPr>
          <w:rFonts w:ascii="Arial" w:hAnsi="Arial" w:cs="Arial"/>
          <w:color w:val="000000"/>
          <w:sz w:val="22"/>
          <w:szCs w:val="22"/>
        </w:rPr>
        <w:t>le domaine de la petite irrigation, la fourniture des modèles novateurs de techniques de production</w:t>
      </w:r>
      <w:r>
        <w:rPr>
          <w:rFonts w:ascii="Arial" w:hAnsi="Arial" w:cs="Arial"/>
          <w:color w:val="000000"/>
          <w:sz w:val="22"/>
          <w:szCs w:val="22"/>
        </w:rPr>
        <w:t xml:space="preserve"> </w:t>
      </w:r>
      <w:r w:rsidRPr="00905C32">
        <w:rPr>
          <w:rFonts w:ascii="Arial" w:hAnsi="Arial" w:cs="Arial"/>
          <w:color w:val="000000"/>
          <w:sz w:val="22"/>
          <w:szCs w:val="22"/>
        </w:rPr>
        <w:t>agroécologiques et sensibles à la nutrition pour l'enseignement agricole et la formation continue</w:t>
      </w:r>
      <w:r>
        <w:rPr>
          <w:rFonts w:ascii="Arial" w:hAnsi="Arial" w:cs="Arial"/>
          <w:color w:val="000000"/>
          <w:sz w:val="22"/>
          <w:szCs w:val="22"/>
        </w:rPr>
        <w:t xml:space="preserve"> </w:t>
      </w:r>
      <w:r w:rsidRPr="00905C32">
        <w:rPr>
          <w:rFonts w:ascii="Arial" w:hAnsi="Arial" w:cs="Arial"/>
          <w:color w:val="000000"/>
          <w:sz w:val="22"/>
          <w:szCs w:val="22"/>
        </w:rPr>
        <w:t>pour la petite irrigation (PI) et, au niveau micro, (iii) la fourniture des services de conseil aux</w:t>
      </w:r>
      <w:r>
        <w:rPr>
          <w:rFonts w:ascii="Arial" w:hAnsi="Arial" w:cs="Arial"/>
          <w:color w:val="000000"/>
          <w:sz w:val="22"/>
          <w:szCs w:val="22"/>
        </w:rPr>
        <w:t xml:space="preserve"> </w:t>
      </w:r>
      <w:r w:rsidRPr="00905C32">
        <w:rPr>
          <w:rFonts w:ascii="Arial" w:hAnsi="Arial" w:cs="Arial"/>
          <w:color w:val="000000"/>
          <w:sz w:val="22"/>
          <w:szCs w:val="22"/>
        </w:rPr>
        <w:t>producteurs/productrices par les dispositifs de conseil du SNCA pour leur renforcement des</w:t>
      </w:r>
      <w:r>
        <w:rPr>
          <w:rFonts w:ascii="Arial" w:hAnsi="Arial" w:cs="Arial"/>
          <w:color w:val="000000"/>
          <w:sz w:val="22"/>
          <w:szCs w:val="22"/>
        </w:rPr>
        <w:t xml:space="preserve"> </w:t>
      </w:r>
      <w:r w:rsidRPr="00905C32">
        <w:rPr>
          <w:rFonts w:ascii="Arial" w:hAnsi="Arial" w:cs="Arial"/>
          <w:color w:val="000000"/>
          <w:sz w:val="22"/>
          <w:szCs w:val="22"/>
        </w:rPr>
        <w:t>capacités dans l’application des principes économiques, agroécologiques, organisationnels et</w:t>
      </w:r>
      <w:r>
        <w:rPr>
          <w:rFonts w:ascii="Arial" w:hAnsi="Arial" w:cs="Arial"/>
          <w:color w:val="000000"/>
          <w:sz w:val="22"/>
          <w:szCs w:val="22"/>
        </w:rPr>
        <w:t xml:space="preserve"> </w:t>
      </w:r>
      <w:r w:rsidRPr="00905C32">
        <w:rPr>
          <w:rFonts w:ascii="Arial" w:hAnsi="Arial" w:cs="Arial"/>
          <w:color w:val="000000"/>
          <w:sz w:val="22"/>
          <w:szCs w:val="22"/>
        </w:rPr>
        <w:t xml:space="preserve">nutritionnels dans leurs exploitations et (iv) la planification et la mise en </w:t>
      </w:r>
      <w:r w:rsidR="00C3488C" w:rsidRPr="00905C32">
        <w:rPr>
          <w:rFonts w:ascii="Arial" w:hAnsi="Arial" w:cs="Arial"/>
          <w:color w:val="000000"/>
          <w:sz w:val="22"/>
          <w:szCs w:val="22"/>
        </w:rPr>
        <w:t>œuvre</w:t>
      </w:r>
      <w:r w:rsidRPr="00905C32">
        <w:rPr>
          <w:rFonts w:ascii="Arial" w:hAnsi="Arial" w:cs="Arial"/>
          <w:color w:val="000000"/>
          <w:sz w:val="22"/>
          <w:szCs w:val="22"/>
        </w:rPr>
        <w:t xml:space="preserve"> des mesures de</w:t>
      </w:r>
      <w:r>
        <w:rPr>
          <w:rFonts w:ascii="Arial" w:hAnsi="Arial" w:cs="Arial"/>
          <w:color w:val="000000"/>
          <w:sz w:val="22"/>
          <w:szCs w:val="22"/>
        </w:rPr>
        <w:t xml:space="preserve"> </w:t>
      </w:r>
      <w:r w:rsidRPr="00905C32">
        <w:rPr>
          <w:rFonts w:ascii="Arial" w:hAnsi="Arial" w:cs="Arial"/>
          <w:color w:val="000000"/>
          <w:sz w:val="22"/>
          <w:szCs w:val="22"/>
        </w:rPr>
        <w:t>protection des sites de petite irrigation contre l’érosion et les inondations ainsi qu’un</w:t>
      </w:r>
      <w:r>
        <w:rPr>
          <w:rFonts w:ascii="Arial" w:hAnsi="Arial" w:cs="Arial"/>
          <w:color w:val="000000"/>
          <w:sz w:val="22"/>
          <w:szCs w:val="22"/>
        </w:rPr>
        <w:t xml:space="preserve"> </w:t>
      </w:r>
      <w:r w:rsidRPr="00905C32">
        <w:rPr>
          <w:rFonts w:ascii="Arial" w:hAnsi="Arial" w:cs="Arial"/>
          <w:color w:val="000000"/>
          <w:sz w:val="22"/>
          <w:szCs w:val="22"/>
        </w:rPr>
        <w:t>accompagnement dans le suivi écologique. La présente prestation vise à commander les services</w:t>
      </w:r>
      <w:r>
        <w:rPr>
          <w:rFonts w:ascii="Arial" w:hAnsi="Arial" w:cs="Arial"/>
          <w:color w:val="000000"/>
          <w:sz w:val="22"/>
          <w:szCs w:val="22"/>
        </w:rPr>
        <w:t xml:space="preserve"> </w:t>
      </w:r>
      <w:r w:rsidRPr="00905C32">
        <w:rPr>
          <w:rFonts w:ascii="Arial" w:hAnsi="Arial" w:cs="Arial"/>
          <w:color w:val="000000"/>
          <w:sz w:val="22"/>
          <w:szCs w:val="22"/>
        </w:rPr>
        <w:t>de prestataires dans le cadre du transport de moellons devant servir à la réalisation des ouvrages</w:t>
      </w:r>
      <w:r w:rsidR="004E4F6E">
        <w:rPr>
          <w:rFonts w:ascii="Arial" w:hAnsi="Arial" w:cs="Arial"/>
          <w:color w:val="000000"/>
          <w:sz w:val="22"/>
          <w:szCs w:val="22"/>
        </w:rPr>
        <w:t xml:space="preserve"> </w:t>
      </w:r>
      <w:r w:rsidRPr="00905C32">
        <w:rPr>
          <w:rFonts w:ascii="Arial" w:hAnsi="Arial" w:cs="Arial"/>
          <w:color w:val="000000"/>
          <w:sz w:val="22"/>
          <w:szCs w:val="22"/>
        </w:rPr>
        <w:t xml:space="preserve">GDT dans les régions de Agadez, </w:t>
      </w:r>
      <w:r w:rsidR="00C3488C" w:rsidRPr="00905C32">
        <w:rPr>
          <w:rFonts w:ascii="Arial" w:hAnsi="Arial" w:cs="Arial"/>
          <w:color w:val="000000"/>
          <w:sz w:val="22"/>
          <w:szCs w:val="22"/>
        </w:rPr>
        <w:t>Tillabéry</w:t>
      </w:r>
      <w:r w:rsidRPr="00905C32">
        <w:rPr>
          <w:rFonts w:ascii="Arial" w:hAnsi="Arial" w:cs="Arial"/>
          <w:color w:val="000000"/>
          <w:sz w:val="22"/>
          <w:szCs w:val="22"/>
        </w:rPr>
        <w:t xml:space="preserve"> et Tahoua notamment dans les sites sélectionnés sous</w:t>
      </w:r>
      <w:r w:rsidR="004E4F6E">
        <w:rPr>
          <w:rFonts w:ascii="Arial" w:hAnsi="Arial" w:cs="Arial"/>
          <w:color w:val="000000"/>
          <w:sz w:val="22"/>
          <w:szCs w:val="22"/>
        </w:rPr>
        <w:t xml:space="preserve"> </w:t>
      </w:r>
      <w:r w:rsidRPr="00905C32">
        <w:rPr>
          <w:rFonts w:ascii="Arial" w:hAnsi="Arial" w:cs="Arial"/>
          <w:color w:val="000000"/>
          <w:sz w:val="22"/>
          <w:szCs w:val="22"/>
        </w:rPr>
        <w:t>financement BMZ et DGIS.</w:t>
      </w:r>
    </w:p>
    <w:p w14:paraId="4DFC4DA5" w14:textId="77777777" w:rsidR="00905C32" w:rsidRPr="00905C32" w:rsidRDefault="00905C32" w:rsidP="00905C32">
      <w:pPr>
        <w:autoSpaceDE w:val="0"/>
        <w:autoSpaceDN w:val="0"/>
        <w:adjustRightInd w:val="0"/>
        <w:spacing w:line="360" w:lineRule="auto"/>
        <w:jc w:val="both"/>
        <w:rPr>
          <w:rFonts w:ascii="Arial" w:hAnsi="Arial" w:cs="Arial"/>
          <w:b/>
          <w:bCs/>
          <w:color w:val="000000"/>
          <w:sz w:val="22"/>
          <w:szCs w:val="22"/>
        </w:rPr>
      </w:pPr>
      <w:r w:rsidRPr="00905C32">
        <w:rPr>
          <w:rFonts w:ascii="Arial" w:hAnsi="Arial" w:cs="Arial"/>
          <w:b/>
          <w:bCs/>
          <w:color w:val="000000"/>
          <w:sz w:val="22"/>
          <w:szCs w:val="22"/>
        </w:rPr>
        <w:t>2. Justification</w:t>
      </w:r>
    </w:p>
    <w:p w14:paraId="633B9086"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La zone d’intervention du PromAP est soumise à des conditions climatiques extrêmes qui pèsent</w:t>
      </w:r>
    </w:p>
    <w:p w14:paraId="7F245FDC"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lastRenderedPageBreak/>
        <w:t>sur le potentiel irrigable notamment en matière de dégradation des ressources naturelles et la perte</w:t>
      </w:r>
      <w:r w:rsidR="004E4F6E">
        <w:rPr>
          <w:rFonts w:ascii="Arial" w:hAnsi="Arial" w:cs="Arial"/>
          <w:color w:val="000000"/>
          <w:sz w:val="22"/>
          <w:szCs w:val="22"/>
        </w:rPr>
        <w:t xml:space="preserve"> </w:t>
      </w:r>
      <w:r w:rsidRPr="00905C32">
        <w:rPr>
          <w:rFonts w:ascii="Arial" w:hAnsi="Arial" w:cs="Arial"/>
          <w:color w:val="000000"/>
          <w:sz w:val="22"/>
          <w:szCs w:val="22"/>
        </w:rPr>
        <w:t>des terres du fait des inondations. Cette situation générale dans la zone habituelle d’intervention est</w:t>
      </w:r>
      <w:r w:rsidR="004E4F6E">
        <w:rPr>
          <w:rFonts w:ascii="Arial" w:hAnsi="Arial" w:cs="Arial"/>
          <w:color w:val="000000"/>
          <w:sz w:val="22"/>
          <w:szCs w:val="22"/>
        </w:rPr>
        <w:t xml:space="preserve"> </w:t>
      </w:r>
      <w:r w:rsidRPr="00905C32">
        <w:rPr>
          <w:rFonts w:ascii="Arial" w:hAnsi="Arial" w:cs="Arial"/>
          <w:color w:val="000000"/>
          <w:sz w:val="22"/>
          <w:szCs w:val="22"/>
        </w:rPr>
        <w:t>également valable dans les sites sélectionnés pour le compte du cofinancement USAID en ce qui</w:t>
      </w:r>
      <w:r w:rsidR="004E4F6E">
        <w:rPr>
          <w:rFonts w:ascii="Arial" w:hAnsi="Arial" w:cs="Arial"/>
          <w:color w:val="000000"/>
          <w:sz w:val="22"/>
          <w:szCs w:val="22"/>
        </w:rPr>
        <w:t xml:space="preserve"> </w:t>
      </w:r>
      <w:r w:rsidRPr="00905C32">
        <w:rPr>
          <w:rFonts w:ascii="Arial" w:hAnsi="Arial" w:cs="Arial"/>
          <w:color w:val="000000"/>
          <w:sz w:val="22"/>
          <w:szCs w:val="22"/>
        </w:rPr>
        <w:t>concerne les régions de Tillabéri et de Tahoua et du financement BMZ pour la région d’Agadez.</w:t>
      </w:r>
    </w:p>
    <w:p w14:paraId="317E6C71"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C’est donc pour faire face à cette situation et à la menace de dégradation généralisée des terres</w:t>
      </w:r>
      <w:r w:rsidR="004E4F6E">
        <w:rPr>
          <w:rFonts w:ascii="Arial" w:hAnsi="Arial" w:cs="Arial"/>
          <w:color w:val="000000"/>
          <w:sz w:val="22"/>
          <w:szCs w:val="22"/>
        </w:rPr>
        <w:t xml:space="preserve"> </w:t>
      </w:r>
      <w:r w:rsidRPr="00905C32">
        <w:rPr>
          <w:rFonts w:ascii="Arial" w:hAnsi="Arial" w:cs="Arial"/>
          <w:color w:val="000000"/>
          <w:sz w:val="22"/>
          <w:szCs w:val="22"/>
        </w:rPr>
        <w:t>agropastorales que le PromAP IV met en oeuvre un paquet d’activités des Gestion Durable de</w:t>
      </w:r>
      <w:r w:rsidR="004E4F6E">
        <w:rPr>
          <w:rFonts w:ascii="Arial" w:hAnsi="Arial" w:cs="Arial"/>
          <w:color w:val="000000"/>
          <w:sz w:val="22"/>
          <w:szCs w:val="22"/>
        </w:rPr>
        <w:t xml:space="preserve"> </w:t>
      </w:r>
      <w:r w:rsidRPr="00905C32">
        <w:rPr>
          <w:rFonts w:ascii="Arial" w:hAnsi="Arial" w:cs="Arial"/>
          <w:color w:val="000000"/>
          <w:sz w:val="22"/>
          <w:szCs w:val="22"/>
        </w:rPr>
        <w:t>Terres (GDT) à travers la Haute Intensité de Main d’OEuvre (HIMO) au niveau de certaines vallées</w:t>
      </w:r>
      <w:r w:rsidR="004E4F6E">
        <w:rPr>
          <w:rFonts w:ascii="Arial" w:hAnsi="Arial" w:cs="Arial"/>
          <w:color w:val="000000"/>
          <w:sz w:val="22"/>
          <w:szCs w:val="22"/>
        </w:rPr>
        <w:t xml:space="preserve"> </w:t>
      </w:r>
      <w:r w:rsidRPr="00905C32">
        <w:rPr>
          <w:rFonts w:ascii="Arial" w:hAnsi="Arial" w:cs="Arial"/>
          <w:color w:val="000000"/>
          <w:sz w:val="22"/>
          <w:szCs w:val="22"/>
        </w:rPr>
        <w:t>des régions de Tahoua et Agadez. La mise en oeuvre de ces actions permettra non seulement de</w:t>
      </w:r>
      <w:r w:rsidR="004E4F6E">
        <w:rPr>
          <w:rFonts w:ascii="Arial" w:hAnsi="Arial" w:cs="Arial"/>
          <w:color w:val="000000"/>
          <w:sz w:val="22"/>
          <w:szCs w:val="22"/>
        </w:rPr>
        <w:t xml:space="preserve"> </w:t>
      </w:r>
      <w:r w:rsidRPr="00905C32">
        <w:rPr>
          <w:rFonts w:ascii="Arial" w:hAnsi="Arial" w:cs="Arial"/>
          <w:color w:val="000000"/>
          <w:sz w:val="22"/>
          <w:szCs w:val="22"/>
        </w:rPr>
        <w:t>lutter contre la dégradation des terres à travers des aménagements antiérosifs sur les bassins</w:t>
      </w:r>
      <w:r w:rsidR="004E4F6E">
        <w:rPr>
          <w:rFonts w:ascii="Arial" w:hAnsi="Arial" w:cs="Arial"/>
          <w:color w:val="000000"/>
          <w:sz w:val="22"/>
          <w:szCs w:val="22"/>
        </w:rPr>
        <w:t xml:space="preserve"> </w:t>
      </w:r>
      <w:r w:rsidRPr="00905C32">
        <w:rPr>
          <w:rFonts w:ascii="Arial" w:hAnsi="Arial" w:cs="Arial"/>
          <w:color w:val="000000"/>
          <w:sz w:val="22"/>
          <w:szCs w:val="22"/>
        </w:rPr>
        <w:t>versants mais aussi de sécuriser les exploitations agricoles à travers des ouvrages de protection</w:t>
      </w:r>
      <w:r w:rsidR="004E4F6E">
        <w:rPr>
          <w:rFonts w:ascii="Arial" w:hAnsi="Arial" w:cs="Arial"/>
          <w:color w:val="000000"/>
          <w:sz w:val="22"/>
          <w:szCs w:val="22"/>
        </w:rPr>
        <w:t xml:space="preserve"> </w:t>
      </w:r>
      <w:r w:rsidRPr="00905C32">
        <w:rPr>
          <w:rFonts w:ascii="Arial" w:hAnsi="Arial" w:cs="Arial"/>
          <w:color w:val="000000"/>
          <w:sz w:val="22"/>
          <w:szCs w:val="22"/>
        </w:rPr>
        <w:t>des berges des vallées. Ceci rentre dans le cadre de l’atteinte des résultats escomptés de l’Output</w:t>
      </w:r>
    </w:p>
    <w:p w14:paraId="5A12E5B8"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2 « La durabilité de la petite irrigation dans les régions d'intervention s'est améliorée ».</w:t>
      </w:r>
    </w:p>
    <w:p w14:paraId="2203A64D"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Les actions de GDT consistent à consolider, stabiliser et protéger les berges afin de limiter leur</w:t>
      </w:r>
      <w:r w:rsidR="004E4F6E">
        <w:rPr>
          <w:rFonts w:ascii="Arial" w:hAnsi="Arial" w:cs="Arial"/>
          <w:color w:val="000000"/>
          <w:sz w:val="22"/>
          <w:szCs w:val="22"/>
        </w:rPr>
        <w:t xml:space="preserve"> </w:t>
      </w:r>
      <w:r w:rsidRPr="00905C32">
        <w:rPr>
          <w:rFonts w:ascii="Arial" w:hAnsi="Arial" w:cs="Arial"/>
          <w:color w:val="000000"/>
          <w:sz w:val="22"/>
          <w:szCs w:val="22"/>
        </w:rPr>
        <w:t>sapement par les forts écoulements entrainant ainsi des lourdes conséquences telles que la</w:t>
      </w:r>
      <w:r w:rsidR="004E4F6E">
        <w:rPr>
          <w:rFonts w:ascii="Arial" w:hAnsi="Arial" w:cs="Arial"/>
          <w:color w:val="000000"/>
          <w:sz w:val="22"/>
          <w:szCs w:val="22"/>
        </w:rPr>
        <w:t xml:space="preserve"> </w:t>
      </w:r>
      <w:r w:rsidRPr="00905C32">
        <w:rPr>
          <w:rFonts w:ascii="Arial" w:hAnsi="Arial" w:cs="Arial"/>
          <w:color w:val="000000"/>
          <w:sz w:val="22"/>
          <w:szCs w:val="22"/>
        </w:rPr>
        <w:t>réduction des superficies exploitables des du potentiel irrigable, l’endommagement de certains</w:t>
      </w:r>
      <w:r w:rsidR="004E4F6E">
        <w:rPr>
          <w:rFonts w:ascii="Arial" w:hAnsi="Arial" w:cs="Arial"/>
          <w:color w:val="000000"/>
          <w:sz w:val="22"/>
          <w:szCs w:val="22"/>
        </w:rPr>
        <w:t xml:space="preserve"> </w:t>
      </w:r>
      <w:r w:rsidRPr="00905C32">
        <w:rPr>
          <w:rFonts w:ascii="Arial" w:hAnsi="Arial" w:cs="Arial"/>
          <w:color w:val="000000"/>
          <w:sz w:val="22"/>
          <w:szCs w:val="22"/>
        </w:rPr>
        <w:t>ouvrages de mobilisation des eaux.</w:t>
      </w:r>
    </w:p>
    <w:p w14:paraId="010FA561"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En outre, des actions simples de mise en place de cordons peureux concourent à réduire</w:t>
      </w:r>
    </w:p>
    <w:p w14:paraId="50481FB4" w14:textId="77777777" w:rsidR="00905C32" w:rsidRPr="00905C32" w:rsidRDefault="00C3488C"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Considérablement</w:t>
      </w:r>
      <w:r w:rsidR="00905C32" w:rsidRPr="00905C32">
        <w:rPr>
          <w:rFonts w:ascii="Arial" w:hAnsi="Arial" w:cs="Arial"/>
          <w:color w:val="000000"/>
          <w:sz w:val="22"/>
          <w:szCs w:val="22"/>
        </w:rPr>
        <w:t xml:space="preserve"> le ruissellement et protéger ainsi les terres en aval contre l’ensablement et le</w:t>
      </w:r>
      <w:r w:rsidR="004E4F6E">
        <w:rPr>
          <w:rFonts w:ascii="Arial" w:hAnsi="Arial" w:cs="Arial"/>
          <w:color w:val="000000"/>
          <w:sz w:val="22"/>
          <w:szCs w:val="22"/>
        </w:rPr>
        <w:t xml:space="preserve"> </w:t>
      </w:r>
      <w:r w:rsidR="00905C32" w:rsidRPr="00905C32">
        <w:rPr>
          <w:rFonts w:ascii="Arial" w:hAnsi="Arial" w:cs="Arial"/>
          <w:color w:val="000000"/>
          <w:sz w:val="22"/>
          <w:szCs w:val="22"/>
        </w:rPr>
        <w:t>sapement des berges. Au demeurant, ces petites actions concourent en premier lieux à</w:t>
      </w:r>
    </w:p>
    <w:p w14:paraId="79F50F56" w14:textId="77777777" w:rsidR="00905C32" w:rsidRPr="00905C32" w:rsidRDefault="00C3488C"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L’amélioration</w:t>
      </w:r>
      <w:r w:rsidR="00905C32" w:rsidRPr="00905C32">
        <w:rPr>
          <w:rFonts w:ascii="Arial" w:hAnsi="Arial" w:cs="Arial"/>
          <w:color w:val="000000"/>
          <w:sz w:val="22"/>
          <w:szCs w:val="22"/>
        </w:rPr>
        <w:t xml:space="preserve"> de l’infiltration des eaux d’écoulement pour le rechargement de la nappe phréatique</w:t>
      </w:r>
      <w:r w:rsidR="004E4F6E">
        <w:rPr>
          <w:rFonts w:ascii="Arial" w:hAnsi="Arial" w:cs="Arial"/>
          <w:color w:val="000000"/>
          <w:sz w:val="22"/>
          <w:szCs w:val="22"/>
        </w:rPr>
        <w:t xml:space="preserve"> </w:t>
      </w:r>
      <w:r w:rsidR="00905C32" w:rsidRPr="00905C32">
        <w:rPr>
          <w:rFonts w:ascii="Arial" w:hAnsi="Arial" w:cs="Arial"/>
          <w:color w:val="000000"/>
          <w:sz w:val="22"/>
          <w:szCs w:val="22"/>
        </w:rPr>
        <w:t>indispensable à l’activité irriguée.</w:t>
      </w:r>
    </w:p>
    <w:p w14:paraId="495A3E78" w14:textId="77777777" w:rsidR="00905C32" w:rsidRPr="00905C32" w:rsidRDefault="00905C32" w:rsidP="00905C32">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 xml:space="preserve">Ainsi, dans le cadre de la mise en </w:t>
      </w:r>
      <w:r w:rsidR="00C3488C" w:rsidRPr="00905C32">
        <w:rPr>
          <w:rFonts w:ascii="Arial" w:hAnsi="Arial" w:cs="Arial"/>
          <w:color w:val="000000"/>
          <w:sz w:val="22"/>
          <w:szCs w:val="22"/>
        </w:rPr>
        <w:t>œuvre</w:t>
      </w:r>
      <w:r w:rsidRPr="00905C32">
        <w:rPr>
          <w:rFonts w:ascii="Arial" w:hAnsi="Arial" w:cs="Arial"/>
          <w:color w:val="000000"/>
          <w:sz w:val="22"/>
          <w:szCs w:val="22"/>
        </w:rPr>
        <w:t xml:space="preserve"> de ces actions, d’importantes quantités de moellons</w:t>
      </w:r>
      <w:r w:rsidR="004E4F6E">
        <w:rPr>
          <w:rFonts w:ascii="Arial" w:hAnsi="Arial" w:cs="Arial"/>
          <w:color w:val="000000"/>
          <w:sz w:val="22"/>
          <w:szCs w:val="22"/>
        </w:rPr>
        <w:t xml:space="preserve"> </w:t>
      </w:r>
      <w:r w:rsidRPr="00905C32">
        <w:rPr>
          <w:rFonts w:ascii="Arial" w:hAnsi="Arial" w:cs="Arial"/>
          <w:color w:val="000000"/>
          <w:sz w:val="22"/>
          <w:szCs w:val="22"/>
        </w:rPr>
        <w:t>doivent être transportées.</w:t>
      </w:r>
    </w:p>
    <w:p w14:paraId="261B4E8C" w14:textId="77777777" w:rsidR="004B7742" w:rsidRPr="004E4F6E" w:rsidRDefault="00905C32" w:rsidP="004E4F6E">
      <w:pPr>
        <w:autoSpaceDE w:val="0"/>
        <w:autoSpaceDN w:val="0"/>
        <w:adjustRightInd w:val="0"/>
        <w:spacing w:line="360" w:lineRule="auto"/>
        <w:jc w:val="both"/>
        <w:rPr>
          <w:rFonts w:ascii="Arial" w:hAnsi="Arial" w:cs="Arial"/>
          <w:color w:val="000000"/>
          <w:sz w:val="22"/>
          <w:szCs w:val="22"/>
        </w:rPr>
      </w:pPr>
      <w:r w:rsidRPr="00905C32">
        <w:rPr>
          <w:rFonts w:ascii="Arial" w:hAnsi="Arial" w:cs="Arial"/>
          <w:color w:val="000000"/>
          <w:sz w:val="22"/>
          <w:szCs w:val="22"/>
        </w:rPr>
        <w:t>Les présents termes de référence sont ainsi élaborés pour assurer le transport des moellons devant</w:t>
      </w:r>
      <w:r w:rsidR="004E4F6E">
        <w:rPr>
          <w:rFonts w:ascii="Arial" w:hAnsi="Arial" w:cs="Arial"/>
          <w:color w:val="000000"/>
          <w:sz w:val="22"/>
          <w:szCs w:val="22"/>
        </w:rPr>
        <w:t xml:space="preserve"> </w:t>
      </w:r>
      <w:r w:rsidRPr="00905C32">
        <w:rPr>
          <w:rFonts w:ascii="Arial" w:hAnsi="Arial" w:cs="Arial"/>
          <w:color w:val="000000"/>
          <w:sz w:val="22"/>
          <w:szCs w:val="22"/>
        </w:rPr>
        <w:t xml:space="preserve">servir aux travaux GDT dans les régions de Agadez, de Tahoua et de </w:t>
      </w:r>
      <w:r w:rsidR="00C3488C" w:rsidRPr="00905C32">
        <w:rPr>
          <w:rFonts w:ascii="Arial" w:hAnsi="Arial" w:cs="Arial"/>
          <w:color w:val="000000"/>
          <w:sz w:val="22"/>
          <w:szCs w:val="22"/>
        </w:rPr>
        <w:t>Tillabéry</w:t>
      </w:r>
    </w:p>
    <w:p w14:paraId="00A1193F" w14:textId="77777777" w:rsidR="004B7742" w:rsidRPr="00793FDA" w:rsidRDefault="004B7742" w:rsidP="006364C9">
      <w:pPr>
        <w:jc w:val="both"/>
        <w:rPr>
          <w:rFonts w:ascii="Arial" w:eastAsia="Batang" w:hAnsi="Arial" w:cs="Arial"/>
          <w:b/>
        </w:rPr>
      </w:pPr>
    </w:p>
    <w:p w14:paraId="3F5224D5" w14:textId="77777777" w:rsidR="00793FDA" w:rsidRPr="00DB4A31" w:rsidRDefault="00793FDA" w:rsidP="00364794">
      <w:pPr>
        <w:pStyle w:val="Paragraphedeliste"/>
        <w:numPr>
          <w:ilvl w:val="0"/>
          <w:numId w:val="2"/>
        </w:numPr>
        <w:spacing w:after="120" w:line="360" w:lineRule="auto"/>
        <w:contextualSpacing/>
        <w:jc w:val="both"/>
        <w:rPr>
          <w:rFonts w:ascii="Arial" w:hAnsi="Arial" w:cs="Arial"/>
          <w:b/>
          <w:bCs/>
          <w:u w:val="single"/>
          <w:lang w:val="fr-FR"/>
        </w:rPr>
      </w:pPr>
      <w:r w:rsidRPr="00DB4A31">
        <w:rPr>
          <w:rFonts w:ascii="Arial" w:hAnsi="Arial" w:cs="Arial"/>
          <w:b/>
          <w:bCs/>
          <w:u w:val="single"/>
          <w:lang w:val="fr-FR"/>
        </w:rPr>
        <w:t>Objet du marché</w:t>
      </w:r>
    </w:p>
    <w:p w14:paraId="4D5BD9E5" w14:textId="77777777" w:rsidR="004E4F6E" w:rsidRPr="004E4F6E" w:rsidRDefault="004E4F6E" w:rsidP="001C524A">
      <w:pPr>
        <w:autoSpaceDE w:val="0"/>
        <w:autoSpaceDN w:val="0"/>
        <w:adjustRightInd w:val="0"/>
        <w:spacing w:line="360" w:lineRule="auto"/>
        <w:jc w:val="both"/>
        <w:rPr>
          <w:rFonts w:ascii="Arial" w:hAnsi="Arial" w:cs="Arial"/>
          <w:sz w:val="22"/>
          <w:szCs w:val="22"/>
        </w:rPr>
      </w:pPr>
      <w:r w:rsidRPr="004E4F6E">
        <w:rPr>
          <w:rFonts w:ascii="Arial" w:hAnsi="Arial" w:cs="Arial"/>
          <w:sz w:val="22"/>
          <w:szCs w:val="22"/>
        </w:rPr>
        <w:t>L’objectif global est d’assurer la mise en place de moellon au niveau des différents chantiers de</w:t>
      </w:r>
      <w:r>
        <w:rPr>
          <w:rFonts w:ascii="Arial" w:hAnsi="Arial" w:cs="Arial"/>
          <w:sz w:val="22"/>
          <w:szCs w:val="22"/>
        </w:rPr>
        <w:t xml:space="preserve"> </w:t>
      </w:r>
      <w:r w:rsidRPr="004E4F6E">
        <w:rPr>
          <w:rFonts w:ascii="Arial" w:hAnsi="Arial" w:cs="Arial"/>
          <w:sz w:val="22"/>
          <w:szCs w:val="22"/>
        </w:rPr>
        <w:t>protection des berges des vallées et des autres activités GDT à travers des contrats qui sont mis en</w:t>
      </w:r>
      <w:r>
        <w:rPr>
          <w:rFonts w:ascii="Arial" w:hAnsi="Arial" w:cs="Arial"/>
          <w:sz w:val="22"/>
          <w:szCs w:val="22"/>
        </w:rPr>
        <w:t xml:space="preserve"> </w:t>
      </w:r>
      <w:r w:rsidR="00C3488C" w:rsidRPr="004E4F6E">
        <w:rPr>
          <w:rFonts w:ascii="Arial" w:hAnsi="Arial" w:cs="Arial"/>
          <w:sz w:val="22"/>
          <w:szCs w:val="22"/>
        </w:rPr>
        <w:t>œuvre</w:t>
      </w:r>
      <w:r w:rsidRPr="004E4F6E">
        <w:rPr>
          <w:rFonts w:ascii="Arial" w:hAnsi="Arial" w:cs="Arial"/>
          <w:sz w:val="22"/>
          <w:szCs w:val="22"/>
        </w:rPr>
        <w:t xml:space="preserve"> en fonction de l’ouverture progressive des chantiers dans le temps dans les régions</w:t>
      </w:r>
      <w:r>
        <w:rPr>
          <w:rFonts w:ascii="Arial" w:hAnsi="Arial" w:cs="Arial"/>
          <w:sz w:val="22"/>
          <w:szCs w:val="22"/>
        </w:rPr>
        <w:t xml:space="preserve"> </w:t>
      </w:r>
      <w:r w:rsidRPr="004E4F6E">
        <w:rPr>
          <w:rFonts w:ascii="Arial" w:hAnsi="Arial" w:cs="Arial"/>
          <w:sz w:val="22"/>
          <w:szCs w:val="22"/>
        </w:rPr>
        <w:t>d’intervention du programme.</w:t>
      </w:r>
    </w:p>
    <w:p w14:paraId="57C2F551" w14:textId="77777777" w:rsidR="004E4F6E" w:rsidRPr="004E4F6E" w:rsidRDefault="004E4F6E" w:rsidP="001C524A">
      <w:pPr>
        <w:autoSpaceDE w:val="0"/>
        <w:autoSpaceDN w:val="0"/>
        <w:adjustRightInd w:val="0"/>
        <w:spacing w:line="360" w:lineRule="auto"/>
        <w:jc w:val="both"/>
        <w:rPr>
          <w:rFonts w:ascii="Arial" w:hAnsi="Arial" w:cs="Arial"/>
          <w:sz w:val="22"/>
          <w:szCs w:val="22"/>
        </w:rPr>
      </w:pPr>
      <w:r w:rsidRPr="004E4F6E">
        <w:rPr>
          <w:rFonts w:ascii="Arial" w:hAnsi="Arial" w:cs="Arial"/>
          <w:sz w:val="22"/>
          <w:szCs w:val="22"/>
        </w:rPr>
        <w:lastRenderedPageBreak/>
        <w:t xml:space="preserve">Au cours de la période de mise en </w:t>
      </w:r>
      <w:r w:rsidR="00C3488C" w:rsidRPr="004E4F6E">
        <w:rPr>
          <w:rFonts w:ascii="Arial" w:hAnsi="Arial" w:cs="Arial"/>
          <w:sz w:val="22"/>
          <w:szCs w:val="22"/>
        </w:rPr>
        <w:t>œuvre</w:t>
      </w:r>
      <w:r w:rsidRPr="004E4F6E">
        <w:rPr>
          <w:rFonts w:ascii="Arial" w:hAnsi="Arial" w:cs="Arial"/>
          <w:sz w:val="22"/>
          <w:szCs w:val="22"/>
        </w:rPr>
        <w:t>, la mobilisation des prestataires se fera selon les besoins</w:t>
      </w:r>
      <w:r>
        <w:rPr>
          <w:rFonts w:ascii="Arial" w:hAnsi="Arial" w:cs="Arial"/>
          <w:sz w:val="22"/>
          <w:szCs w:val="22"/>
        </w:rPr>
        <w:t xml:space="preserve"> </w:t>
      </w:r>
      <w:r w:rsidRPr="004E4F6E">
        <w:rPr>
          <w:rFonts w:ascii="Arial" w:hAnsi="Arial" w:cs="Arial"/>
          <w:sz w:val="22"/>
          <w:szCs w:val="22"/>
        </w:rPr>
        <w:t>exprimés sur le terrain sur la base des chantiers qui seront progressivement ouverts par les</w:t>
      </w:r>
      <w:r w:rsidR="00C3488C">
        <w:rPr>
          <w:rFonts w:ascii="Arial" w:hAnsi="Arial" w:cs="Arial"/>
          <w:sz w:val="22"/>
          <w:szCs w:val="22"/>
        </w:rPr>
        <w:t xml:space="preserve"> </w:t>
      </w:r>
      <w:r w:rsidRPr="004E4F6E">
        <w:rPr>
          <w:rFonts w:ascii="Arial" w:hAnsi="Arial" w:cs="Arial"/>
          <w:sz w:val="22"/>
          <w:szCs w:val="22"/>
        </w:rPr>
        <w:t>antennes régionales du PromAP notamment pour le traitement des berges des vallées, le</w:t>
      </w:r>
      <w:r w:rsidR="00C3488C">
        <w:rPr>
          <w:rFonts w:ascii="Arial" w:hAnsi="Arial" w:cs="Arial"/>
          <w:sz w:val="22"/>
          <w:szCs w:val="22"/>
        </w:rPr>
        <w:t xml:space="preserve"> </w:t>
      </w:r>
      <w:r w:rsidRPr="004E4F6E">
        <w:rPr>
          <w:rFonts w:ascii="Arial" w:hAnsi="Arial" w:cs="Arial"/>
          <w:sz w:val="22"/>
          <w:szCs w:val="22"/>
        </w:rPr>
        <w:t xml:space="preserve">traitement des koris, la mise en </w:t>
      </w:r>
      <w:r w:rsidR="00C3488C" w:rsidRPr="004E4F6E">
        <w:rPr>
          <w:rFonts w:ascii="Arial" w:hAnsi="Arial" w:cs="Arial"/>
          <w:sz w:val="22"/>
          <w:szCs w:val="22"/>
        </w:rPr>
        <w:t>œuvre</w:t>
      </w:r>
      <w:r w:rsidRPr="004E4F6E">
        <w:rPr>
          <w:rFonts w:ascii="Arial" w:hAnsi="Arial" w:cs="Arial"/>
          <w:sz w:val="22"/>
          <w:szCs w:val="22"/>
        </w:rPr>
        <w:t xml:space="preserve"> des ouvrages de cordons de pierres et des micro-barrages.</w:t>
      </w:r>
    </w:p>
    <w:p w14:paraId="6D49F712" w14:textId="77777777" w:rsidR="004E4F6E" w:rsidRPr="004E4F6E" w:rsidRDefault="004E4F6E" w:rsidP="001C524A">
      <w:pPr>
        <w:autoSpaceDE w:val="0"/>
        <w:autoSpaceDN w:val="0"/>
        <w:adjustRightInd w:val="0"/>
        <w:spacing w:line="360" w:lineRule="auto"/>
        <w:jc w:val="both"/>
        <w:rPr>
          <w:rFonts w:ascii="Arial" w:hAnsi="Arial" w:cs="Arial"/>
          <w:sz w:val="22"/>
          <w:szCs w:val="22"/>
        </w:rPr>
      </w:pPr>
      <w:r w:rsidRPr="004E4F6E">
        <w:rPr>
          <w:rFonts w:ascii="Arial" w:hAnsi="Arial" w:cs="Arial"/>
          <w:sz w:val="22"/>
          <w:szCs w:val="22"/>
        </w:rPr>
        <w:t>Les quantités totales à déplacer sont de 6.250 voyages de pierres.</w:t>
      </w:r>
    </w:p>
    <w:p w14:paraId="499854CA" w14:textId="77777777" w:rsidR="00F06BEC" w:rsidRDefault="004E4F6E" w:rsidP="001C524A">
      <w:pPr>
        <w:autoSpaceDE w:val="0"/>
        <w:autoSpaceDN w:val="0"/>
        <w:adjustRightInd w:val="0"/>
        <w:spacing w:line="360" w:lineRule="auto"/>
        <w:jc w:val="both"/>
        <w:rPr>
          <w:rFonts w:ascii="Arial" w:hAnsi="Arial" w:cs="Arial"/>
          <w:sz w:val="19"/>
          <w:szCs w:val="19"/>
        </w:rPr>
      </w:pPr>
      <w:r w:rsidRPr="004E4F6E">
        <w:rPr>
          <w:rFonts w:ascii="Arial" w:hAnsi="Arial" w:cs="Arial"/>
          <w:sz w:val="22"/>
          <w:szCs w:val="22"/>
        </w:rPr>
        <w:t>Progressivement, les activités de transports de moellons s’étendront à toutes les zones où les</w:t>
      </w:r>
      <w:r w:rsidR="001C524A">
        <w:rPr>
          <w:rFonts w:ascii="Arial" w:hAnsi="Arial" w:cs="Arial"/>
          <w:sz w:val="22"/>
          <w:szCs w:val="22"/>
        </w:rPr>
        <w:t xml:space="preserve"> </w:t>
      </w:r>
      <w:r w:rsidRPr="004E4F6E">
        <w:rPr>
          <w:rFonts w:ascii="Arial" w:hAnsi="Arial" w:cs="Arial"/>
          <w:sz w:val="22"/>
          <w:szCs w:val="22"/>
        </w:rPr>
        <w:t>actions GDT ont été prévues en tenant compte de la programmation faite par les antennes de</w:t>
      </w:r>
      <w:r w:rsidR="001C524A">
        <w:rPr>
          <w:rFonts w:ascii="Arial" w:hAnsi="Arial" w:cs="Arial"/>
          <w:sz w:val="22"/>
          <w:szCs w:val="22"/>
        </w:rPr>
        <w:t xml:space="preserve"> </w:t>
      </w:r>
      <w:r w:rsidRPr="004E4F6E">
        <w:rPr>
          <w:rFonts w:ascii="Arial" w:hAnsi="Arial" w:cs="Arial"/>
          <w:sz w:val="22"/>
          <w:szCs w:val="22"/>
        </w:rPr>
        <w:t>Tahoua et Tillabéri et les communautés bénéficiaires des actions GDT</w:t>
      </w:r>
      <w:r>
        <w:rPr>
          <w:rFonts w:ascii="Arial" w:hAnsi="Arial" w:cs="Arial"/>
          <w:sz w:val="19"/>
          <w:szCs w:val="19"/>
        </w:rPr>
        <w:t>.</w:t>
      </w:r>
    </w:p>
    <w:p w14:paraId="73F9AEE8" w14:textId="77777777" w:rsidR="008558AF" w:rsidRDefault="008558AF" w:rsidP="001C524A">
      <w:pPr>
        <w:autoSpaceDE w:val="0"/>
        <w:autoSpaceDN w:val="0"/>
        <w:adjustRightInd w:val="0"/>
        <w:spacing w:line="360" w:lineRule="auto"/>
        <w:jc w:val="both"/>
        <w:rPr>
          <w:rFonts w:ascii="Arial" w:hAnsi="Arial" w:cs="Arial"/>
          <w:sz w:val="19"/>
          <w:szCs w:val="19"/>
        </w:rPr>
      </w:pPr>
    </w:p>
    <w:p w14:paraId="4CB7FF34" w14:textId="77777777" w:rsidR="001C524A" w:rsidRDefault="001C524A" w:rsidP="00364794">
      <w:pPr>
        <w:numPr>
          <w:ilvl w:val="0"/>
          <w:numId w:val="2"/>
        </w:numPr>
        <w:autoSpaceDE w:val="0"/>
        <w:autoSpaceDN w:val="0"/>
        <w:adjustRightInd w:val="0"/>
        <w:spacing w:line="360" w:lineRule="auto"/>
        <w:rPr>
          <w:rFonts w:ascii="Arial" w:hAnsi="Arial" w:cs="Arial"/>
          <w:b/>
          <w:bCs/>
        </w:rPr>
      </w:pPr>
      <w:r w:rsidRPr="001C524A">
        <w:rPr>
          <w:rFonts w:ascii="Arial" w:hAnsi="Arial" w:cs="Arial"/>
          <w:b/>
          <w:bCs/>
        </w:rPr>
        <w:t>Résultats attendus</w:t>
      </w:r>
    </w:p>
    <w:p w14:paraId="49C650B9" w14:textId="77777777" w:rsidR="001C524A" w:rsidRPr="001C524A" w:rsidRDefault="001C524A" w:rsidP="008558AF">
      <w:pPr>
        <w:autoSpaceDE w:val="0"/>
        <w:autoSpaceDN w:val="0"/>
        <w:adjustRightInd w:val="0"/>
        <w:spacing w:line="360" w:lineRule="auto"/>
        <w:ind w:left="720"/>
        <w:rPr>
          <w:rFonts w:ascii="Arial" w:hAnsi="Arial" w:cs="Arial"/>
          <w:b/>
          <w:bCs/>
        </w:rPr>
      </w:pPr>
    </w:p>
    <w:p w14:paraId="58139316" w14:textId="77777777" w:rsidR="001C524A" w:rsidRDefault="001C524A" w:rsidP="008558AF">
      <w:pPr>
        <w:autoSpaceDE w:val="0"/>
        <w:autoSpaceDN w:val="0"/>
        <w:adjustRightInd w:val="0"/>
        <w:spacing w:line="360" w:lineRule="auto"/>
        <w:rPr>
          <w:rFonts w:ascii="Arial" w:hAnsi="Arial" w:cs="Arial"/>
          <w:sz w:val="22"/>
          <w:szCs w:val="22"/>
        </w:rPr>
      </w:pPr>
      <w:r w:rsidRPr="001C524A">
        <w:rPr>
          <w:rFonts w:ascii="Arial" w:hAnsi="Arial" w:cs="Arial"/>
          <w:sz w:val="22"/>
          <w:szCs w:val="22"/>
        </w:rPr>
        <w:t xml:space="preserve">Le résultat global attendu de la prestation et d’assurer, durant la période allant de </w:t>
      </w:r>
      <w:r>
        <w:rPr>
          <w:rFonts w:ascii="Arial" w:hAnsi="Arial" w:cs="Arial"/>
          <w:sz w:val="22"/>
          <w:szCs w:val="22"/>
        </w:rPr>
        <w:t>01 mai</w:t>
      </w:r>
      <w:r w:rsidRPr="001C524A">
        <w:rPr>
          <w:rFonts w:ascii="Arial" w:hAnsi="Arial" w:cs="Arial"/>
          <w:sz w:val="22"/>
          <w:szCs w:val="22"/>
        </w:rPr>
        <w:t xml:space="preserve"> au </w:t>
      </w:r>
      <w:r>
        <w:rPr>
          <w:rFonts w:ascii="Arial" w:hAnsi="Arial" w:cs="Arial"/>
          <w:sz w:val="22"/>
          <w:szCs w:val="22"/>
        </w:rPr>
        <w:t>01 septembre</w:t>
      </w:r>
      <w:r w:rsidRPr="001C524A">
        <w:rPr>
          <w:rFonts w:ascii="Arial" w:hAnsi="Arial" w:cs="Arial"/>
          <w:sz w:val="22"/>
          <w:szCs w:val="22"/>
        </w:rPr>
        <w:t xml:space="preserve"> 2026, le transport jusqu’à concurrence de 6.250 voyages de moellons</w:t>
      </w:r>
    </w:p>
    <w:p w14:paraId="01FE9095" w14:textId="77777777" w:rsidR="002A62A5" w:rsidRPr="001C524A" w:rsidRDefault="002A62A5" w:rsidP="008558AF">
      <w:pPr>
        <w:autoSpaceDE w:val="0"/>
        <w:autoSpaceDN w:val="0"/>
        <w:adjustRightInd w:val="0"/>
        <w:spacing w:line="360" w:lineRule="auto"/>
        <w:rPr>
          <w:rFonts w:ascii="Arial" w:hAnsi="Arial" w:cs="Arial"/>
          <w:sz w:val="22"/>
          <w:szCs w:val="22"/>
        </w:rPr>
      </w:pPr>
    </w:p>
    <w:p w14:paraId="1DFD5296" w14:textId="77777777" w:rsidR="00793FDA" w:rsidRPr="0090014C" w:rsidRDefault="00464060" w:rsidP="008558AF">
      <w:pPr>
        <w:spacing w:line="360" w:lineRule="auto"/>
        <w:jc w:val="both"/>
        <w:rPr>
          <w:rFonts w:ascii="Arial" w:hAnsi="Arial" w:cs="Arial"/>
          <w:sz w:val="22"/>
          <w:szCs w:val="22"/>
        </w:rPr>
      </w:pPr>
      <w:r>
        <w:rPr>
          <w:rFonts w:ascii="Arial" w:hAnsi="Arial" w:cs="Arial"/>
          <w:sz w:val="22"/>
          <w:szCs w:val="22"/>
        </w:rPr>
        <w:t>.</w:t>
      </w:r>
    </w:p>
    <w:p w14:paraId="1A560FA6" w14:textId="77777777" w:rsidR="00793FDA" w:rsidRPr="00DB4A31" w:rsidRDefault="002A62A5" w:rsidP="00793FDA">
      <w:pPr>
        <w:spacing w:after="120" w:line="276" w:lineRule="auto"/>
        <w:jc w:val="both"/>
        <w:rPr>
          <w:rFonts w:ascii="Arial" w:hAnsi="Arial" w:cs="Arial"/>
          <w:b/>
          <w:bCs/>
        </w:rPr>
      </w:pPr>
      <w:r>
        <w:rPr>
          <w:rFonts w:ascii="Arial" w:hAnsi="Arial" w:cs="Arial"/>
          <w:b/>
          <w:bCs/>
        </w:rPr>
        <w:t>3</w:t>
      </w:r>
      <w:r w:rsidR="00793FDA" w:rsidRPr="00DB4A31">
        <w:rPr>
          <w:rFonts w:ascii="Arial" w:hAnsi="Arial" w:cs="Arial"/>
          <w:b/>
          <w:bCs/>
        </w:rPr>
        <w:t>.</w:t>
      </w:r>
      <w:r w:rsidR="00793FDA" w:rsidRPr="00DB4A31">
        <w:rPr>
          <w:rFonts w:ascii="Arial" w:hAnsi="Arial" w:cs="Arial"/>
          <w:b/>
          <w:bCs/>
        </w:rPr>
        <w:tab/>
        <w:t>Durée de la prestation</w:t>
      </w:r>
    </w:p>
    <w:p w14:paraId="72A324E6" w14:textId="77777777" w:rsidR="002A62A5" w:rsidRPr="002A62A5" w:rsidRDefault="002A62A5" w:rsidP="008558AF">
      <w:pPr>
        <w:spacing w:after="120" w:line="360" w:lineRule="auto"/>
        <w:jc w:val="both"/>
        <w:rPr>
          <w:rFonts w:ascii="Arial" w:hAnsi="Arial" w:cs="Arial"/>
          <w:sz w:val="22"/>
          <w:szCs w:val="22"/>
        </w:rPr>
      </w:pPr>
      <w:r w:rsidRPr="002A62A5">
        <w:rPr>
          <w:rFonts w:ascii="Arial" w:hAnsi="Arial" w:cs="Arial"/>
          <w:sz w:val="22"/>
          <w:szCs w:val="22"/>
        </w:rPr>
        <w:t>Le présent appel d’offre met en concurrence des camionneurs ayant l’expérience de transport des</w:t>
      </w:r>
      <w:r>
        <w:rPr>
          <w:rFonts w:ascii="Arial" w:hAnsi="Arial" w:cs="Arial"/>
          <w:sz w:val="22"/>
          <w:szCs w:val="22"/>
        </w:rPr>
        <w:t xml:space="preserve"> </w:t>
      </w:r>
      <w:r w:rsidRPr="002A62A5">
        <w:rPr>
          <w:rFonts w:ascii="Arial" w:hAnsi="Arial" w:cs="Arial"/>
          <w:sz w:val="22"/>
          <w:szCs w:val="22"/>
        </w:rPr>
        <w:t>moellons dans le cadre de la mise en oeuvre des activités GDT dans les trois régions d’intervention</w:t>
      </w:r>
      <w:r>
        <w:rPr>
          <w:rFonts w:ascii="Arial" w:hAnsi="Arial" w:cs="Arial"/>
          <w:sz w:val="22"/>
          <w:szCs w:val="22"/>
        </w:rPr>
        <w:t xml:space="preserve"> </w:t>
      </w:r>
      <w:r w:rsidRPr="002A62A5">
        <w:rPr>
          <w:rFonts w:ascii="Arial" w:hAnsi="Arial" w:cs="Arial"/>
          <w:sz w:val="22"/>
          <w:szCs w:val="22"/>
        </w:rPr>
        <w:t>du PromAP.</w:t>
      </w:r>
    </w:p>
    <w:p w14:paraId="77CB8456" w14:textId="77777777" w:rsidR="002A62A5" w:rsidRPr="002A62A5" w:rsidRDefault="002A62A5" w:rsidP="008558AF">
      <w:pPr>
        <w:spacing w:after="120" w:line="360" w:lineRule="auto"/>
        <w:jc w:val="both"/>
        <w:rPr>
          <w:rFonts w:ascii="Arial" w:hAnsi="Arial" w:cs="Arial"/>
          <w:sz w:val="22"/>
          <w:szCs w:val="22"/>
        </w:rPr>
      </w:pPr>
      <w:r w:rsidRPr="002A62A5">
        <w:rPr>
          <w:rFonts w:ascii="Arial" w:hAnsi="Arial" w:cs="Arial"/>
          <w:sz w:val="22"/>
          <w:szCs w:val="22"/>
        </w:rPr>
        <w:t>La prestation des 6.250 voyages est répartie en trois (03) lots définis ci-dessous :</w:t>
      </w:r>
    </w:p>
    <w:p w14:paraId="55A0CFF3" w14:textId="77777777" w:rsidR="002A62A5" w:rsidRPr="002A62A5" w:rsidRDefault="002A62A5" w:rsidP="00364794">
      <w:pPr>
        <w:numPr>
          <w:ilvl w:val="0"/>
          <w:numId w:val="11"/>
        </w:numPr>
        <w:spacing w:after="120" w:line="360" w:lineRule="auto"/>
        <w:jc w:val="both"/>
        <w:rPr>
          <w:rFonts w:ascii="Arial" w:hAnsi="Arial" w:cs="Arial"/>
          <w:sz w:val="22"/>
          <w:szCs w:val="22"/>
        </w:rPr>
      </w:pPr>
      <w:r w:rsidRPr="002A62A5">
        <w:rPr>
          <w:rFonts w:ascii="Arial" w:hAnsi="Arial" w:cs="Arial"/>
          <w:sz w:val="22"/>
          <w:szCs w:val="22"/>
        </w:rPr>
        <w:t xml:space="preserve"> Lot 1 – Agadez : 2.750 voyages au maximum ;</w:t>
      </w:r>
    </w:p>
    <w:p w14:paraId="15568F19" w14:textId="77777777" w:rsidR="002A62A5" w:rsidRPr="002A62A5" w:rsidRDefault="002A62A5" w:rsidP="00364794">
      <w:pPr>
        <w:numPr>
          <w:ilvl w:val="0"/>
          <w:numId w:val="11"/>
        </w:numPr>
        <w:spacing w:after="120" w:line="360" w:lineRule="auto"/>
        <w:jc w:val="both"/>
        <w:rPr>
          <w:rFonts w:ascii="Arial" w:hAnsi="Arial" w:cs="Arial"/>
          <w:sz w:val="22"/>
          <w:szCs w:val="22"/>
        </w:rPr>
      </w:pPr>
      <w:r w:rsidRPr="002A62A5">
        <w:rPr>
          <w:rFonts w:ascii="Arial" w:hAnsi="Arial" w:cs="Arial"/>
          <w:sz w:val="22"/>
          <w:szCs w:val="22"/>
        </w:rPr>
        <w:t>Lot 2 – Tahoua : 3.050 voyages au maximum ;</w:t>
      </w:r>
    </w:p>
    <w:p w14:paraId="34BC6230" w14:textId="77777777" w:rsidR="002A62A5" w:rsidRPr="002A62A5" w:rsidRDefault="002A62A5" w:rsidP="00364794">
      <w:pPr>
        <w:numPr>
          <w:ilvl w:val="0"/>
          <w:numId w:val="11"/>
        </w:numPr>
        <w:spacing w:after="120" w:line="360" w:lineRule="auto"/>
        <w:jc w:val="both"/>
        <w:rPr>
          <w:rFonts w:ascii="Arial" w:hAnsi="Arial" w:cs="Arial"/>
          <w:sz w:val="22"/>
          <w:szCs w:val="22"/>
        </w:rPr>
      </w:pPr>
      <w:r w:rsidRPr="002A62A5">
        <w:rPr>
          <w:rFonts w:ascii="Arial" w:hAnsi="Arial" w:cs="Arial"/>
          <w:sz w:val="22"/>
          <w:szCs w:val="22"/>
        </w:rPr>
        <w:t>Lot 3 – Tillabéri : 450 voyages au maximum ;</w:t>
      </w:r>
    </w:p>
    <w:p w14:paraId="3A0F9671" w14:textId="77777777" w:rsidR="002A62A5" w:rsidRPr="002A62A5" w:rsidRDefault="002A62A5" w:rsidP="008558AF">
      <w:pPr>
        <w:spacing w:after="120" w:line="360" w:lineRule="auto"/>
        <w:jc w:val="both"/>
        <w:rPr>
          <w:rFonts w:ascii="Arial" w:hAnsi="Arial" w:cs="Arial"/>
          <w:sz w:val="22"/>
          <w:szCs w:val="22"/>
        </w:rPr>
      </w:pPr>
      <w:r w:rsidRPr="002A62A5">
        <w:rPr>
          <w:rFonts w:ascii="Arial" w:hAnsi="Arial" w:cs="Arial"/>
          <w:sz w:val="22"/>
          <w:szCs w:val="22"/>
        </w:rPr>
        <w:t xml:space="preserve">Un prestataire peut soumissionner à </w:t>
      </w:r>
      <w:r w:rsidRPr="008558AF">
        <w:rPr>
          <w:rFonts w:ascii="Arial" w:hAnsi="Arial" w:cs="Arial"/>
          <w:b/>
          <w:bCs/>
          <w:sz w:val="22"/>
          <w:szCs w:val="22"/>
        </w:rPr>
        <w:t>deux (2 lots)</w:t>
      </w:r>
      <w:r w:rsidRPr="002A62A5">
        <w:rPr>
          <w:rFonts w:ascii="Arial" w:hAnsi="Arial" w:cs="Arial"/>
          <w:sz w:val="22"/>
          <w:szCs w:val="22"/>
        </w:rPr>
        <w:t xml:space="preserve"> mais ne peut être adjudicataire que d’un</w:t>
      </w:r>
    </w:p>
    <w:p w14:paraId="030B4013" w14:textId="77777777" w:rsidR="002A62A5" w:rsidRDefault="002A62A5" w:rsidP="008558AF">
      <w:pPr>
        <w:spacing w:after="120" w:line="360" w:lineRule="auto"/>
        <w:jc w:val="both"/>
        <w:rPr>
          <w:rFonts w:ascii="Arial" w:hAnsi="Arial" w:cs="Arial"/>
          <w:sz w:val="22"/>
          <w:szCs w:val="22"/>
        </w:rPr>
      </w:pPr>
      <w:r w:rsidRPr="008558AF">
        <w:rPr>
          <w:rFonts w:ascii="Arial" w:hAnsi="Arial" w:cs="Arial"/>
          <w:b/>
          <w:bCs/>
          <w:sz w:val="22"/>
          <w:szCs w:val="22"/>
        </w:rPr>
        <w:t>seul lot</w:t>
      </w:r>
      <w:r w:rsidRPr="002A62A5">
        <w:rPr>
          <w:rFonts w:ascii="Arial" w:hAnsi="Arial" w:cs="Arial"/>
          <w:sz w:val="22"/>
          <w:szCs w:val="22"/>
        </w:rPr>
        <w:t>. La durée de mise en oeuvre globale de la prestation est de 120 jours à compter du</w:t>
      </w:r>
    </w:p>
    <w:p w14:paraId="61A5D644" w14:textId="77777777" w:rsidR="00793FDA" w:rsidRDefault="002A62A5" w:rsidP="008558AF">
      <w:pPr>
        <w:spacing w:after="120" w:line="360" w:lineRule="auto"/>
        <w:jc w:val="both"/>
        <w:rPr>
          <w:rFonts w:ascii="Arial" w:hAnsi="Arial" w:cs="Arial"/>
          <w:sz w:val="22"/>
          <w:szCs w:val="22"/>
        </w:rPr>
      </w:pPr>
      <w:r w:rsidRPr="002A62A5">
        <w:rPr>
          <w:rFonts w:ascii="Arial" w:hAnsi="Arial" w:cs="Arial"/>
          <w:sz w:val="22"/>
          <w:szCs w:val="22"/>
        </w:rPr>
        <w:t xml:space="preserve"> </w:t>
      </w:r>
      <w:r>
        <w:rPr>
          <w:rFonts w:ascii="Arial" w:hAnsi="Arial" w:cs="Arial"/>
          <w:sz w:val="22"/>
          <w:szCs w:val="22"/>
        </w:rPr>
        <w:t xml:space="preserve">01 mai </w:t>
      </w:r>
      <w:r w:rsidRPr="002A62A5">
        <w:rPr>
          <w:rFonts w:ascii="Arial" w:hAnsi="Arial" w:cs="Arial"/>
          <w:sz w:val="22"/>
          <w:szCs w:val="22"/>
        </w:rPr>
        <w:t xml:space="preserve"> 2026</w:t>
      </w:r>
      <w:r w:rsidR="00793FDA" w:rsidRPr="0090014C">
        <w:rPr>
          <w:rFonts w:ascii="Arial" w:hAnsi="Arial" w:cs="Arial"/>
          <w:sz w:val="22"/>
          <w:szCs w:val="22"/>
        </w:rPr>
        <w:t xml:space="preserve">. </w:t>
      </w:r>
    </w:p>
    <w:p w14:paraId="3219E5D8" w14:textId="77777777" w:rsidR="00793FDA" w:rsidRPr="00DB4A31" w:rsidRDefault="002A62A5" w:rsidP="008558AF">
      <w:pPr>
        <w:spacing w:after="120" w:line="360" w:lineRule="auto"/>
        <w:jc w:val="both"/>
        <w:rPr>
          <w:rFonts w:ascii="Arial" w:hAnsi="Arial" w:cs="Arial"/>
          <w:b/>
          <w:bCs/>
        </w:rPr>
      </w:pPr>
      <w:r>
        <w:rPr>
          <w:rFonts w:ascii="Arial" w:hAnsi="Arial" w:cs="Arial"/>
          <w:b/>
          <w:bCs/>
        </w:rPr>
        <w:t>4</w:t>
      </w:r>
      <w:r w:rsidR="00793FDA" w:rsidRPr="00DB4A31">
        <w:rPr>
          <w:rFonts w:ascii="Arial" w:hAnsi="Arial" w:cs="Arial"/>
          <w:b/>
          <w:bCs/>
        </w:rPr>
        <w:t>.</w:t>
      </w:r>
      <w:r w:rsidR="00793FDA" w:rsidRPr="00DB4A31">
        <w:rPr>
          <w:rFonts w:ascii="Arial" w:hAnsi="Arial" w:cs="Arial"/>
          <w:b/>
          <w:bCs/>
        </w:rPr>
        <w:tab/>
        <w:t>Portée de l’Offre</w:t>
      </w:r>
    </w:p>
    <w:p w14:paraId="2693529B" w14:textId="77777777" w:rsidR="00793FDA" w:rsidRPr="0090014C" w:rsidRDefault="00793FDA" w:rsidP="008558AF">
      <w:pPr>
        <w:spacing w:after="120" w:line="360" w:lineRule="auto"/>
        <w:jc w:val="both"/>
        <w:rPr>
          <w:rFonts w:ascii="Arial" w:hAnsi="Arial" w:cs="Arial"/>
          <w:sz w:val="22"/>
          <w:szCs w:val="22"/>
        </w:rPr>
      </w:pPr>
      <w:r w:rsidRPr="0090014C">
        <w:rPr>
          <w:rFonts w:ascii="Arial" w:hAnsi="Arial" w:cs="Arial"/>
          <w:sz w:val="22"/>
          <w:szCs w:val="22"/>
        </w:rPr>
        <w:t>La GIZ Niger lance un appel d'offres pour une prestation telle que décrite dans ce document. L’offre soumise doit être conforme aux conditions et instructions suivantes. Toute non-conformité entraînera le rejet de l’offre.</w:t>
      </w:r>
    </w:p>
    <w:p w14:paraId="7CD4D48E" w14:textId="77777777" w:rsidR="00793FDA" w:rsidRPr="00DB4A31" w:rsidRDefault="002A62A5" w:rsidP="008558AF">
      <w:pPr>
        <w:spacing w:after="120" w:line="360" w:lineRule="auto"/>
        <w:jc w:val="both"/>
        <w:rPr>
          <w:rFonts w:ascii="Arial" w:hAnsi="Arial" w:cs="Arial"/>
          <w:b/>
          <w:bCs/>
        </w:rPr>
      </w:pPr>
      <w:r>
        <w:rPr>
          <w:rFonts w:ascii="Arial" w:hAnsi="Arial" w:cs="Arial"/>
          <w:b/>
          <w:bCs/>
        </w:rPr>
        <w:lastRenderedPageBreak/>
        <w:t>5</w:t>
      </w:r>
      <w:r w:rsidR="00793FDA">
        <w:rPr>
          <w:rFonts w:ascii="Arial" w:hAnsi="Arial" w:cs="Arial"/>
          <w:b/>
          <w:bCs/>
        </w:rPr>
        <w:t>.</w:t>
      </w:r>
      <w:r w:rsidR="00793FDA">
        <w:rPr>
          <w:rFonts w:ascii="Arial" w:hAnsi="Arial" w:cs="Arial"/>
          <w:b/>
          <w:bCs/>
        </w:rPr>
        <w:tab/>
      </w:r>
      <w:r w:rsidR="00793FDA" w:rsidRPr="00DB4A31">
        <w:rPr>
          <w:rFonts w:ascii="Arial" w:hAnsi="Arial" w:cs="Arial"/>
          <w:b/>
          <w:bCs/>
        </w:rPr>
        <w:t>Soumissionnaires éligibles</w:t>
      </w:r>
    </w:p>
    <w:p w14:paraId="0BEB3A09" w14:textId="77777777" w:rsidR="007A3428" w:rsidRPr="007A3428" w:rsidRDefault="007A3428" w:rsidP="007A3428">
      <w:pPr>
        <w:pStyle w:val="Corpsdetexte2"/>
        <w:spacing w:line="360" w:lineRule="auto"/>
        <w:rPr>
          <w:rFonts w:ascii="Arial" w:hAnsi="Arial" w:cs="Arial"/>
          <w:sz w:val="22"/>
          <w:szCs w:val="22"/>
        </w:rPr>
      </w:pPr>
      <w:r w:rsidRPr="007A3428">
        <w:rPr>
          <w:rFonts w:ascii="Arial" w:hAnsi="Arial" w:cs="Arial"/>
          <w:sz w:val="22"/>
          <w:szCs w:val="22"/>
        </w:rPr>
        <w:t>La prestation sera ouverte à tous les entrepreneurs ayant une reconnaissance juridique (registre de</w:t>
      </w:r>
      <w:r>
        <w:rPr>
          <w:rFonts w:ascii="Arial" w:hAnsi="Arial" w:cs="Arial"/>
          <w:sz w:val="22"/>
          <w:szCs w:val="22"/>
        </w:rPr>
        <w:t xml:space="preserve"> </w:t>
      </w:r>
      <w:r w:rsidRPr="007A3428">
        <w:rPr>
          <w:rFonts w:ascii="Arial" w:hAnsi="Arial" w:cs="Arial"/>
          <w:sz w:val="22"/>
          <w:szCs w:val="22"/>
        </w:rPr>
        <w:t>commerce) et légalement immatriculé par les services d’impôt.</w:t>
      </w:r>
    </w:p>
    <w:p w14:paraId="5A1E14DA" w14:textId="77777777" w:rsidR="00793FDA" w:rsidRPr="008558AF" w:rsidRDefault="007A3428" w:rsidP="007A3428">
      <w:pPr>
        <w:pStyle w:val="Corpsdetexte2"/>
        <w:spacing w:line="360" w:lineRule="auto"/>
        <w:rPr>
          <w:rFonts w:ascii="Arial" w:hAnsi="Arial" w:cs="Arial"/>
          <w:sz w:val="22"/>
          <w:szCs w:val="22"/>
        </w:rPr>
      </w:pPr>
      <w:r w:rsidRPr="007A3428">
        <w:rPr>
          <w:rFonts w:ascii="Arial" w:hAnsi="Arial" w:cs="Arial"/>
          <w:sz w:val="22"/>
          <w:szCs w:val="22"/>
        </w:rPr>
        <w:t>Les conditions de soumissions sont les suivantes</w:t>
      </w:r>
      <w:r>
        <w:rPr>
          <w:rFonts w:ascii="Arial" w:hAnsi="Arial" w:cs="Arial"/>
          <w:sz w:val="22"/>
          <w:szCs w:val="22"/>
        </w:rPr>
        <w:t xml:space="preserve">: </w:t>
      </w:r>
    </w:p>
    <w:p w14:paraId="4F12E821" w14:textId="77777777" w:rsidR="00624198" w:rsidRPr="008558AF" w:rsidRDefault="00624198" w:rsidP="00364794">
      <w:pPr>
        <w:numPr>
          <w:ilvl w:val="0"/>
          <w:numId w:val="10"/>
        </w:numPr>
        <w:autoSpaceDE w:val="0"/>
        <w:autoSpaceDN w:val="0"/>
        <w:adjustRightInd w:val="0"/>
        <w:spacing w:line="360" w:lineRule="auto"/>
        <w:rPr>
          <w:rFonts w:ascii="Arial" w:hAnsi="Arial" w:cs="Arial"/>
          <w:sz w:val="22"/>
          <w:szCs w:val="22"/>
        </w:rPr>
      </w:pPr>
      <w:r w:rsidRPr="008558AF">
        <w:rPr>
          <w:rFonts w:ascii="Arial" w:hAnsi="Arial" w:cs="Arial"/>
          <w:sz w:val="22"/>
          <w:szCs w:val="22"/>
        </w:rPr>
        <w:t>Disposer d’une attestation de reconnaissance juridique, registre de commerce, ARF etc. ;</w:t>
      </w:r>
    </w:p>
    <w:p w14:paraId="23601A46" w14:textId="77777777" w:rsidR="00624198" w:rsidRPr="008558AF" w:rsidRDefault="00624198" w:rsidP="00364794">
      <w:pPr>
        <w:numPr>
          <w:ilvl w:val="0"/>
          <w:numId w:val="10"/>
        </w:numPr>
        <w:autoSpaceDE w:val="0"/>
        <w:autoSpaceDN w:val="0"/>
        <w:adjustRightInd w:val="0"/>
        <w:spacing w:line="360" w:lineRule="auto"/>
        <w:rPr>
          <w:rFonts w:ascii="Arial" w:hAnsi="Arial" w:cs="Arial"/>
          <w:sz w:val="22"/>
          <w:szCs w:val="22"/>
        </w:rPr>
      </w:pPr>
      <w:r w:rsidRPr="008558AF">
        <w:rPr>
          <w:rFonts w:ascii="Arial" w:hAnsi="Arial" w:cs="Arial"/>
          <w:sz w:val="22"/>
          <w:szCs w:val="22"/>
        </w:rPr>
        <w:t xml:space="preserve">Expérience de transport de moellon pour la mise en </w:t>
      </w:r>
      <w:r w:rsidR="00C3488C" w:rsidRPr="008558AF">
        <w:rPr>
          <w:rFonts w:ascii="Arial" w:hAnsi="Arial" w:cs="Arial"/>
          <w:sz w:val="22"/>
          <w:szCs w:val="22"/>
        </w:rPr>
        <w:t>œuvre</w:t>
      </w:r>
      <w:r w:rsidRPr="008558AF">
        <w:rPr>
          <w:rFonts w:ascii="Arial" w:hAnsi="Arial" w:cs="Arial"/>
          <w:sz w:val="22"/>
          <w:szCs w:val="22"/>
        </w:rPr>
        <w:t xml:space="preserve"> des actions GDT avec la GIZ ou</w:t>
      </w:r>
      <w:r w:rsidR="008558AF">
        <w:rPr>
          <w:rFonts w:ascii="Arial" w:hAnsi="Arial" w:cs="Arial"/>
          <w:sz w:val="22"/>
          <w:szCs w:val="22"/>
        </w:rPr>
        <w:t xml:space="preserve"> </w:t>
      </w:r>
      <w:r w:rsidRPr="008558AF">
        <w:rPr>
          <w:rFonts w:ascii="Arial" w:hAnsi="Arial" w:cs="Arial"/>
          <w:sz w:val="22"/>
          <w:szCs w:val="22"/>
        </w:rPr>
        <w:t>d’autres partenaires au développement ;</w:t>
      </w:r>
    </w:p>
    <w:p w14:paraId="38DCB291" w14:textId="77777777" w:rsidR="00624198" w:rsidRPr="008558AF" w:rsidRDefault="00624198" w:rsidP="00364794">
      <w:pPr>
        <w:numPr>
          <w:ilvl w:val="0"/>
          <w:numId w:val="10"/>
        </w:numPr>
        <w:autoSpaceDE w:val="0"/>
        <w:autoSpaceDN w:val="0"/>
        <w:adjustRightInd w:val="0"/>
        <w:spacing w:line="360" w:lineRule="auto"/>
        <w:rPr>
          <w:rFonts w:ascii="Arial" w:hAnsi="Arial" w:cs="Arial"/>
          <w:sz w:val="22"/>
          <w:szCs w:val="22"/>
        </w:rPr>
      </w:pPr>
      <w:r w:rsidRPr="008558AF">
        <w:rPr>
          <w:rFonts w:ascii="Arial" w:hAnsi="Arial" w:cs="Arial"/>
          <w:sz w:val="22"/>
          <w:szCs w:val="22"/>
        </w:rPr>
        <w:t>Connaissance avérée du contexte de la zone d’intervention du PromAP ;</w:t>
      </w:r>
    </w:p>
    <w:p w14:paraId="05BB34EE" w14:textId="77777777" w:rsidR="00624198" w:rsidRPr="008558AF" w:rsidRDefault="00624198" w:rsidP="00364794">
      <w:pPr>
        <w:numPr>
          <w:ilvl w:val="0"/>
          <w:numId w:val="10"/>
        </w:numPr>
        <w:autoSpaceDE w:val="0"/>
        <w:autoSpaceDN w:val="0"/>
        <w:adjustRightInd w:val="0"/>
        <w:spacing w:line="360" w:lineRule="auto"/>
        <w:rPr>
          <w:rFonts w:ascii="Arial" w:hAnsi="Arial" w:cs="Arial"/>
          <w:sz w:val="22"/>
          <w:szCs w:val="22"/>
        </w:rPr>
      </w:pPr>
      <w:r w:rsidRPr="008558AF">
        <w:rPr>
          <w:rFonts w:ascii="Arial" w:hAnsi="Arial" w:cs="Arial"/>
          <w:sz w:val="22"/>
          <w:szCs w:val="22"/>
        </w:rPr>
        <w:t xml:space="preserve"> La preuve de la capacité logistique du prestataire avec les différentes pièces (Carte grise</w:t>
      </w:r>
      <w:r w:rsidR="008558AF">
        <w:rPr>
          <w:rFonts w:ascii="Arial" w:hAnsi="Arial" w:cs="Arial"/>
          <w:sz w:val="22"/>
          <w:szCs w:val="22"/>
        </w:rPr>
        <w:t xml:space="preserve"> </w:t>
      </w:r>
      <w:r w:rsidRPr="008558AF">
        <w:rPr>
          <w:rFonts w:ascii="Arial" w:hAnsi="Arial" w:cs="Arial"/>
          <w:sz w:val="22"/>
          <w:szCs w:val="22"/>
        </w:rPr>
        <w:t>des camions à jour, Assurances à jour, Permis de conduire des chauffeurs, Vignettes 2026</w:t>
      </w:r>
      <w:r w:rsidR="008558AF">
        <w:rPr>
          <w:rFonts w:ascii="Arial" w:hAnsi="Arial" w:cs="Arial"/>
          <w:sz w:val="22"/>
          <w:szCs w:val="22"/>
        </w:rPr>
        <w:t xml:space="preserve"> </w:t>
      </w:r>
      <w:r w:rsidRPr="008558AF">
        <w:rPr>
          <w:rFonts w:ascii="Arial" w:hAnsi="Arial" w:cs="Arial"/>
          <w:sz w:val="22"/>
          <w:szCs w:val="22"/>
        </w:rPr>
        <w:t>à jour)</w:t>
      </w:r>
    </w:p>
    <w:p w14:paraId="79EA302D" w14:textId="77777777" w:rsidR="00624198" w:rsidRPr="008558AF" w:rsidRDefault="00624198" w:rsidP="00364794">
      <w:pPr>
        <w:numPr>
          <w:ilvl w:val="0"/>
          <w:numId w:val="10"/>
        </w:numPr>
        <w:autoSpaceDE w:val="0"/>
        <w:autoSpaceDN w:val="0"/>
        <w:adjustRightInd w:val="0"/>
        <w:spacing w:line="360" w:lineRule="auto"/>
        <w:rPr>
          <w:rFonts w:ascii="Arial" w:hAnsi="Arial" w:cs="Arial"/>
          <w:sz w:val="22"/>
          <w:szCs w:val="22"/>
        </w:rPr>
      </w:pPr>
      <w:r w:rsidRPr="008558AF">
        <w:rPr>
          <w:rFonts w:ascii="Arial" w:hAnsi="Arial" w:cs="Arial"/>
          <w:sz w:val="22"/>
          <w:szCs w:val="22"/>
        </w:rPr>
        <w:t>Accepter la visite de présenter le matériel à l’antenne du PromAP concernée et se</w:t>
      </w:r>
    </w:p>
    <w:p w14:paraId="28472483" w14:textId="77777777" w:rsidR="00624198" w:rsidRPr="008558AF" w:rsidRDefault="00624198" w:rsidP="008558AF">
      <w:pPr>
        <w:autoSpaceDE w:val="0"/>
        <w:autoSpaceDN w:val="0"/>
        <w:adjustRightInd w:val="0"/>
        <w:spacing w:line="360" w:lineRule="auto"/>
        <w:rPr>
          <w:rFonts w:ascii="Arial" w:hAnsi="Arial" w:cs="Arial"/>
          <w:sz w:val="22"/>
          <w:szCs w:val="22"/>
        </w:rPr>
      </w:pPr>
      <w:r w:rsidRPr="008558AF">
        <w:rPr>
          <w:rFonts w:ascii="Arial" w:hAnsi="Arial" w:cs="Arial"/>
          <w:sz w:val="22"/>
          <w:szCs w:val="22"/>
        </w:rPr>
        <w:t>soumettre aux exigences de remplacement en cas de demande ;</w:t>
      </w:r>
    </w:p>
    <w:p w14:paraId="4C507A4C" w14:textId="77777777" w:rsidR="00624198" w:rsidRPr="008558AF" w:rsidRDefault="00624198" w:rsidP="00364794">
      <w:pPr>
        <w:numPr>
          <w:ilvl w:val="0"/>
          <w:numId w:val="10"/>
        </w:numPr>
        <w:autoSpaceDE w:val="0"/>
        <w:autoSpaceDN w:val="0"/>
        <w:adjustRightInd w:val="0"/>
        <w:spacing w:line="360" w:lineRule="auto"/>
        <w:rPr>
          <w:rFonts w:ascii="Arial" w:hAnsi="Arial" w:cs="Arial"/>
          <w:sz w:val="22"/>
          <w:szCs w:val="22"/>
        </w:rPr>
      </w:pPr>
      <w:r w:rsidRPr="008558AF">
        <w:rPr>
          <w:rFonts w:ascii="Arial" w:hAnsi="Arial" w:cs="Arial"/>
          <w:sz w:val="22"/>
          <w:szCs w:val="22"/>
        </w:rPr>
        <w:t>Soumettre une lettre d’engagement à respecter le planning d’activité exigé par le PromAP.</w:t>
      </w:r>
    </w:p>
    <w:p w14:paraId="4670A51A" w14:textId="77777777" w:rsidR="00624198" w:rsidRPr="008558AF" w:rsidRDefault="00624198" w:rsidP="008558AF">
      <w:pPr>
        <w:autoSpaceDE w:val="0"/>
        <w:autoSpaceDN w:val="0"/>
        <w:adjustRightInd w:val="0"/>
        <w:spacing w:line="360" w:lineRule="auto"/>
        <w:rPr>
          <w:rFonts w:ascii="Arial" w:hAnsi="Arial" w:cs="Arial"/>
          <w:sz w:val="22"/>
          <w:szCs w:val="22"/>
        </w:rPr>
      </w:pPr>
      <w:r w:rsidRPr="008558AF">
        <w:rPr>
          <w:rFonts w:ascii="Arial" w:hAnsi="Arial" w:cs="Arial"/>
          <w:sz w:val="22"/>
          <w:szCs w:val="22"/>
        </w:rPr>
        <w:t xml:space="preserve">      - Garantir une attestation de mobilisation immédiate de la logistique à la demande du</w:t>
      </w:r>
    </w:p>
    <w:p w14:paraId="6A7ABB12" w14:textId="77777777" w:rsidR="00624198" w:rsidRPr="008558AF" w:rsidRDefault="00624198" w:rsidP="008558AF">
      <w:pPr>
        <w:autoSpaceDE w:val="0"/>
        <w:autoSpaceDN w:val="0"/>
        <w:adjustRightInd w:val="0"/>
        <w:spacing w:line="360" w:lineRule="auto"/>
        <w:rPr>
          <w:rFonts w:ascii="Arial" w:hAnsi="Arial" w:cs="Arial"/>
          <w:sz w:val="22"/>
          <w:szCs w:val="22"/>
        </w:rPr>
      </w:pPr>
      <w:r w:rsidRPr="008558AF">
        <w:rPr>
          <w:rFonts w:ascii="Arial" w:hAnsi="Arial" w:cs="Arial"/>
          <w:sz w:val="22"/>
          <w:szCs w:val="22"/>
        </w:rPr>
        <w:t>PromAP pendant la période de contrat ;</w:t>
      </w:r>
    </w:p>
    <w:p w14:paraId="01679F93" w14:textId="77777777" w:rsidR="008558AF" w:rsidRDefault="00624198" w:rsidP="00364794">
      <w:pPr>
        <w:numPr>
          <w:ilvl w:val="0"/>
          <w:numId w:val="10"/>
        </w:numPr>
        <w:autoSpaceDE w:val="0"/>
        <w:autoSpaceDN w:val="0"/>
        <w:adjustRightInd w:val="0"/>
        <w:spacing w:line="360" w:lineRule="auto"/>
        <w:rPr>
          <w:rFonts w:ascii="Arial" w:hAnsi="Arial" w:cs="Arial"/>
          <w:sz w:val="22"/>
          <w:szCs w:val="22"/>
        </w:rPr>
      </w:pPr>
      <w:r w:rsidRPr="008558AF">
        <w:rPr>
          <w:rFonts w:ascii="Arial" w:hAnsi="Arial" w:cs="Arial"/>
          <w:sz w:val="22"/>
          <w:szCs w:val="22"/>
        </w:rPr>
        <w:t xml:space="preserve"> Fournir les références de travaux similaires attestant de la compétence du prestataire dont</w:t>
      </w:r>
      <w:r w:rsidR="008558AF" w:rsidRPr="008558AF">
        <w:rPr>
          <w:rFonts w:ascii="Arial" w:hAnsi="Arial" w:cs="Arial"/>
          <w:sz w:val="22"/>
          <w:szCs w:val="22"/>
        </w:rPr>
        <w:t xml:space="preserve"> </w:t>
      </w:r>
      <w:r w:rsidRPr="008558AF">
        <w:rPr>
          <w:rFonts w:ascii="Arial" w:hAnsi="Arial" w:cs="Arial"/>
          <w:sz w:val="22"/>
          <w:szCs w:val="22"/>
        </w:rPr>
        <w:t>les justifications et indications précises fournies seraient un atout</w:t>
      </w:r>
      <w:r w:rsidR="007A3428">
        <w:rPr>
          <w:rFonts w:ascii="Arial" w:hAnsi="Arial" w:cs="Arial"/>
          <w:sz w:val="22"/>
          <w:szCs w:val="22"/>
        </w:rPr>
        <w:t>.</w:t>
      </w:r>
    </w:p>
    <w:p w14:paraId="7F616B71" w14:textId="77777777" w:rsidR="007A3428" w:rsidRDefault="007A3428" w:rsidP="007A3428">
      <w:pPr>
        <w:autoSpaceDE w:val="0"/>
        <w:autoSpaceDN w:val="0"/>
        <w:adjustRightInd w:val="0"/>
        <w:spacing w:line="360" w:lineRule="auto"/>
        <w:rPr>
          <w:rFonts w:ascii="Arial" w:hAnsi="Arial" w:cs="Arial"/>
          <w:sz w:val="22"/>
          <w:szCs w:val="22"/>
        </w:rPr>
      </w:pPr>
    </w:p>
    <w:p w14:paraId="5763D239" w14:textId="77777777" w:rsidR="007A3428" w:rsidRPr="007A3428" w:rsidRDefault="007A3428" w:rsidP="007A3428">
      <w:pPr>
        <w:autoSpaceDE w:val="0"/>
        <w:autoSpaceDN w:val="0"/>
        <w:adjustRightInd w:val="0"/>
        <w:spacing w:line="360" w:lineRule="auto"/>
        <w:rPr>
          <w:rFonts w:ascii="Arial" w:hAnsi="Arial" w:cs="Arial"/>
          <w:b/>
          <w:bCs/>
          <w:sz w:val="22"/>
          <w:szCs w:val="22"/>
        </w:rPr>
      </w:pPr>
      <w:r w:rsidRPr="007A3428">
        <w:rPr>
          <w:rFonts w:ascii="Arial" w:hAnsi="Arial" w:cs="Arial"/>
          <w:b/>
          <w:bCs/>
          <w:sz w:val="22"/>
          <w:szCs w:val="22"/>
        </w:rPr>
        <w:t>Pour répondre à l’appel d’offre, le prestataire doit soumettre une offre administrative, une offre technique et une offre financière établies en langue française selon les conditions édictées par l’appel d’offre.</w:t>
      </w:r>
    </w:p>
    <w:p w14:paraId="2B84C9F9" w14:textId="77777777" w:rsidR="007A3428" w:rsidRPr="007A3428" w:rsidRDefault="007A3428" w:rsidP="007A3428">
      <w:pPr>
        <w:autoSpaceDE w:val="0"/>
        <w:autoSpaceDN w:val="0"/>
        <w:adjustRightInd w:val="0"/>
        <w:spacing w:line="360" w:lineRule="auto"/>
        <w:rPr>
          <w:rFonts w:ascii="Arial" w:hAnsi="Arial" w:cs="Arial"/>
          <w:b/>
          <w:bCs/>
          <w:sz w:val="22"/>
          <w:szCs w:val="22"/>
        </w:rPr>
      </w:pPr>
      <w:r w:rsidRPr="007D1A05">
        <w:rPr>
          <w:rFonts w:ascii="Arial" w:hAnsi="Arial" w:cs="Arial"/>
          <w:sz w:val="22"/>
          <w:szCs w:val="22"/>
        </w:rPr>
        <w:t>Tous les éléments constitutifs des offres seront contenus dans une seule enveloppe neutre portant exclusivement la mention</w:t>
      </w:r>
      <w:r w:rsidRPr="007A3428">
        <w:rPr>
          <w:rFonts w:ascii="Arial" w:hAnsi="Arial" w:cs="Arial"/>
          <w:b/>
          <w:bCs/>
          <w:sz w:val="22"/>
          <w:szCs w:val="22"/>
        </w:rPr>
        <w:t xml:space="preserve"> : Recrutement d’un prestataire pour la mise en place des matériaux (moellons) servant aux activités de GDT dans les régions de Agadez, </w:t>
      </w:r>
      <w:r w:rsidR="00C3488C" w:rsidRPr="007A3428">
        <w:rPr>
          <w:rFonts w:ascii="Arial" w:hAnsi="Arial" w:cs="Arial"/>
          <w:b/>
          <w:bCs/>
          <w:sz w:val="22"/>
          <w:szCs w:val="22"/>
        </w:rPr>
        <w:t>Tillabéry</w:t>
      </w:r>
      <w:r w:rsidRPr="007A3428">
        <w:rPr>
          <w:rFonts w:ascii="Arial" w:hAnsi="Arial" w:cs="Arial"/>
          <w:b/>
          <w:bCs/>
          <w:sz w:val="22"/>
          <w:szCs w:val="22"/>
        </w:rPr>
        <w:t xml:space="preserve"> et Tahoua. Lot N°#.</w:t>
      </w:r>
    </w:p>
    <w:p w14:paraId="20451333" w14:textId="77777777" w:rsidR="007A3428" w:rsidRDefault="007A3428" w:rsidP="007A3428">
      <w:pPr>
        <w:autoSpaceDE w:val="0"/>
        <w:autoSpaceDN w:val="0"/>
        <w:adjustRightInd w:val="0"/>
        <w:spacing w:line="360" w:lineRule="auto"/>
        <w:rPr>
          <w:rFonts w:ascii="Arial" w:hAnsi="Arial" w:cs="Arial"/>
          <w:sz w:val="22"/>
          <w:szCs w:val="22"/>
        </w:rPr>
      </w:pPr>
      <w:r w:rsidRPr="007A3428">
        <w:rPr>
          <w:rFonts w:ascii="Arial" w:hAnsi="Arial" w:cs="Arial"/>
          <w:sz w:val="22"/>
          <w:szCs w:val="22"/>
        </w:rPr>
        <w:t>L’offre technique doit répondre aux conditions de soumissions sus mentionnées à l’enchainement</w:t>
      </w:r>
      <w:r>
        <w:rPr>
          <w:rFonts w:ascii="Arial" w:hAnsi="Arial" w:cs="Arial"/>
          <w:sz w:val="22"/>
          <w:szCs w:val="22"/>
        </w:rPr>
        <w:t xml:space="preserve"> </w:t>
      </w:r>
      <w:r w:rsidRPr="007A3428">
        <w:rPr>
          <w:rFonts w:ascii="Arial" w:hAnsi="Arial" w:cs="Arial"/>
          <w:sz w:val="22"/>
          <w:szCs w:val="22"/>
        </w:rPr>
        <w:t>exact des chapitres dans le respect de l’ordre défini par le schéma d’évaluation annexé aux</w:t>
      </w:r>
      <w:r>
        <w:rPr>
          <w:rFonts w:ascii="Arial" w:hAnsi="Arial" w:cs="Arial"/>
          <w:sz w:val="22"/>
          <w:szCs w:val="22"/>
        </w:rPr>
        <w:t xml:space="preserve"> </w:t>
      </w:r>
      <w:r w:rsidRPr="007A3428">
        <w:rPr>
          <w:rFonts w:ascii="Arial" w:hAnsi="Arial" w:cs="Arial"/>
          <w:sz w:val="22"/>
          <w:szCs w:val="22"/>
        </w:rPr>
        <w:t xml:space="preserve">présents TDR. </w:t>
      </w:r>
      <w:r w:rsidRPr="007A3428">
        <w:rPr>
          <w:rFonts w:ascii="Arial" w:hAnsi="Arial" w:cs="Arial"/>
          <w:b/>
          <w:bCs/>
          <w:i/>
          <w:iCs/>
          <w:sz w:val="22"/>
          <w:szCs w:val="22"/>
        </w:rPr>
        <w:t>Toute offre ne répondant pas à ce critère sera rejetée pour vice de forme et</w:t>
      </w:r>
      <w:r>
        <w:rPr>
          <w:rFonts w:ascii="Arial" w:hAnsi="Arial" w:cs="Arial"/>
          <w:sz w:val="22"/>
          <w:szCs w:val="22"/>
        </w:rPr>
        <w:t xml:space="preserve"> </w:t>
      </w:r>
      <w:r w:rsidRPr="007A3428">
        <w:rPr>
          <w:rFonts w:ascii="Arial" w:hAnsi="Arial" w:cs="Arial"/>
          <w:b/>
          <w:bCs/>
          <w:i/>
          <w:iCs/>
          <w:sz w:val="22"/>
          <w:szCs w:val="22"/>
        </w:rPr>
        <w:t xml:space="preserve">non-respect des indications pour la soumission. </w:t>
      </w:r>
      <w:r w:rsidRPr="007A3428">
        <w:rPr>
          <w:rFonts w:ascii="Arial" w:hAnsi="Arial" w:cs="Arial"/>
          <w:sz w:val="22"/>
          <w:szCs w:val="22"/>
        </w:rPr>
        <w:t>Les Conditions édictées dans les présents</w:t>
      </w:r>
      <w:r>
        <w:rPr>
          <w:rFonts w:ascii="Arial" w:hAnsi="Arial" w:cs="Arial"/>
          <w:sz w:val="22"/>
          <w:szCs w:val="22"/>
        </w:rPr>
        <w:t xml:space="preserve"> </w:t>
      </w:r>
      <w:r w:rsidRPr="007A3428">
        <w:rPr>
          <w:rFonts w:ascii="Arial" w:hAnsi="Arial" w:cs="Arial"/>
          <w:sz w:val="22"/>
          <w:szCs w:val="22"/>
        </w:rPr>
        <w:t>TDR font foi en ce qui concerne les offres techniques.</w:t>
      </w:r>
    </w:p>
    <w:p w14:paraId="14FE58C8" w14:textId="77777777" w:rsidR="007A3428" w:rsidRPr="007A3428" w:rsidRDefault="007A3428" w:rsidP="007A3428">
      <w:pPr>
        <w:autoSpaceDE w:val="0"/>
        <w:autoSpaceDN w:val="0"/>
        <w:adjustRightInd w:val="0"/>
        <w:spacing w:line="360" w:lineRule="auto"/>
        <w:rPr>
          <w:rFonts w:ascii="Arial" w:hAnsi="Arial" w:cs="Arial"/>
          <w:sz w:val="22"/>
          <w:szCs w:val="22"/>
        </w:rPr>
      </w:pPr>
    </w:p>
    <w:p w14:paraId="7CA0AE8B" w14:textId="77777777" w:rsidR="00793FDA" w:rsidRDefault="00793FDA" w:rsidP="008558AF">
      <w:pPr>
        <w:autoSpaceDE w:val="0"/>
        <w:autoSpaceDN w:val="0"/>
        <w:adjustRightInd w:val="0"/>
        <w:spacing w:line="360" w:lineRule="auto"/>
        <w:rPr>
          <w:rFonts w:ascii="Arial" w:hAnsi="Arial" w:cs="Arial"/>
          <w:b/>
          <w:sz w:val="22"/>
          <w:szCs w:val="22"/>
        </w:rPr>
      </w:pPr>
      <w:r w:rsidRPr="008558AF">
        <w:rPr>
          <w:rFonts w:ascii="Arial" w:hAnsi="Arial" w:cs="Arial"/>
          <w:b/>
          <w:sz w:val="22"/>
          <w:szCs w:val="22"/>
        </w:rPr>
        <w:lastRenderedPageBreak/>
        <w:t>Les fournisseurs ne remplissant pas ces conditions sont priés de s’abstenir.</w:t>
      </w:r>
    </w:p>
    <w:p w14:paraId="3B550C0C" w14:textId="77777777" w:rsidR="007A3428" w:rsidRPr="008558AF" w:rsidRDefault="007A3428" w:rsidP="008558AF">
      <w:pPr>
        <w:autoSpaceDE w:val="0"/>
        <w:autoSpaceDN w:val="0"/>
        <w:adjustRightInd w:val="0"/>
        <w:spacing w:line="360" w:lineRule="auto"/>
        <w:rPr>
          <w:rFonts w:ascii="Arial" w:hAnsi="Arial" w:cs="Arial"/>
          <w:sz w:val="22"/>
          <w:szCs w:val="22"/>
        </w:rPr>
      </w:pPr>
    </w:p>
    <w:p w14:paraId="48BC0472" w14:textId="77777777" w:rsidR="00793FDA" w:rsidRPr="008558AF" w:rsidRDefault="00793FDA" w:rsidP="008558AF">
      <w:pPr>
        <w:pStyle w:val="Corpsdetexte2"/>
        <w:spacing w:line="360" w:lineRule="auto"/>
        <w:rPr>
          <w:rFonts w:ascii="Arial" w:hAnsi="Arial" w:cs="Arial"/>
          <w:color w:val="FF0000"/>
          <w:sz w:val="22"/>
          <w:szCs w:val="22"/>
        </w:rPr>
      </w:pPr>
      <w:r w:rsidRPr="008558AF">
        <w:rPr>
          <w:rFonts w:ascii="Arial" w:hAnsi="Arial" w:cs="Arial"/>
          <w:sz w:val="22"/>
          <w:szCs w:val="22"/>
        </w:rPr>
        <w:t>Tous les participants au présent appel d’offres doivent, traiter les détails de ces documents dans la plus stricte confidentialité.</w:t>
      </w:r>
    </w:p>
    <w:p w14:paraId="70036C51"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sz w:val="22"/>
          <w:szCs w:val="22"/>
        </w:rPr>
        <w:t>Les soumissionnaires ne devront pas être sous le coup d'une déclaration d'inadmissibilité pour corruption ou manœuvres frauduleuses publié par l’Union Européenne et la GIZ.</w:t>
      </w:r>
    </w:p>
    <w:p w14:paraId="4E5F56A3" w14:textId="77777777" w:rsidR="00793FDA" w:rsidRPr="008558AF" w:rsidRDefault="002A62A5" w:rsidP="008558AF">
      <w:pPr>
        <w:spacing w:after="120" w:line="360" w:lineRule="auto"/>
        <w:jc w:val="both"/>
        <w:rPr>
          <w:rFonts w:ascii="Arial" w:hAnsi="Arial" w:cs="Arial"/>
          <w:b/>
          <w:bCs/>
          <w:sz w:val="22"/>
          <w:szCs w:val="22"/>
        </w:rPr>
      </w:pPr>
      <w:r w:rsidRPr="008558AF">
        <w:rPr>
          <w:rFonts w:ascii="Arial" w:hAnsi="Arial" w:cs="Arial"/>
          <w:b/>
          <w:bCs/>
          <w:sz w:val="22"/>
          <w:szCs w:val="22"/>
        </w:rPr>
        <w:t>6</w:t>
      </w:r>
      <w:r w:rsidR="00793FDA" w:rsidRPr="008558AF">
        <w:rPr>
          <w:rFonts w:ascii="Arial" w:hAnsi="Arial" w:cs="Arial"/>
          <w:b/>
          <w:bCs/>
          <w:sz w:val="22"/>
          <w:szCs w:val="22"/>
        </w:rPr>
        <w:t>.</w:t>
      </w:r>
      <w:r w:rsidR="00793FDA" w:rsidRPr="008558AF">
        <w:rPr>
          <w:rFonts w:ascii="Arial" w:hAnsi="Arial" w:cs="Arial"/>
          <w:b/>
          <w:bCs/>
          <w:sz w:val="22"/>
          <w:szCs w:val="22"/>
        </w:rPr>
        <w:tab/>
        <w:t>Offre par Soumissionnaire</w:t>
      </w:r>
    </w:p>
    <w:p w14:paraId="3A8B84C1"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sz w:val="22"/>
          <w:szCs w:val="22"/>
        </w:rPr>
        <w:t xml:space="preserve">L’offre se présente en </w:t>
      </w:r>
      <w:r w:rsidR="006F318F">
        <w:rPr>
          <w:rFonts w:ascii="Arial" w:hAnsi="Arial" w:cs="Arial"/>
          <w:sz w:val="22"/>
          <w:szCs w:val="22"/>
        </w:rPr>
        <w:t xml:space="preserve">trois </w:t>
      </w:r>
      <w:r w:rsidR="006F318F" w:rsidRPr="008558AF">
        <w:rPr>
          <w:rFonts w:ascii="Arial" w:hAnsi="Arial" w:cs="Arial"/>
          <w:sz w:val="22"/>
          <w:szCs w:val="22"/>
        </w:rPr>
        <w:t>(</w:t>
      </w:r>
      <w:r w:rsidRPr="008558AF">
        <w:rPr>
          <w:rFonts w:ascii="Arial" w:hAnsi="Arial" w:cs="Arial"/>
          <w:sz w:val="22"/>
          <w:szCs w:val="22"/>
        </w:rPr>
        <w:t>0</w:t>
      </w:r>
      <w:r w:rsidR="008558AF">
        <w:rPr>
          <w:rFonts w:ascii="Arial" w:hAnsi="Arial" w:cs="Arial"/>
          <w:sz w:val="22"/>
          <w:szCs w:val="22"/>
        </w:rPr>
        <w:t>3</w:t>
      </w:r>
      <w:r w:rsidRPr="008558AF">
        <w:rPr>
          <w:rFonts w:ascii="Arial" w:hAnsi="Arial" w:cs="Arial"/>
          <w:sz w:val="22"/>
          <w:szCs w:val="22"/>
        </w:rPr>
        <w:t>)  lot</w:t>
      </w:r>
      <w:r w:rsidR="008558AF">
        <w:rPr>
          <w:rFonts w:ascii="Arial" w:hAnsi="Arial" w:cs="Arial"/>
          <w:sz w:val="22"/>
          <w:szCs w:val="22"/>
        </w:rPr>
        <w:t>s</w:t>
      </w:r>
      <w:r w:rsidRPr="008558AF">
        <w:rPr>
          <w:rFonts w:ascii="Arial" w:hAnsi="Arial" w:cs="Arial"/>
          <w:sz w:val="22"/>
          <w:szCs w:val="22"/>
        </w:rPr>
        <w:t>.</w:t>
      </w:r>
    </w:p>
    <w:p w14:paraId="1570BC47"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sz w:val="22"/>
          <w:szCs w:val="22"/>
        </w:rPr>
        <w:t>Le soumissionnaire supportera tous les frais liés à la préparation et à la remise de son offre et la GIZ ne sera en aucun cas responsable de ces frais, ni tenue de les payer, quel que soit le déroulement ou l'issue de la procédure d'appel d'offres.</w:t>
      </w:r>
    </w:p>
    <w:p w14:paraId="20F3B34E" w14:textId="77777777" w:rsidR="00793FDA" w:rsidRPr="008558AF" w:rsidRDefault="002A62A5" w:rsidP="008558AF">
      <w:pPr>
        <w:spacing w:line="360" w:lineRule="auto"/>
        <w:jc w:val="both"/>
        <w:rPr>
          <w:rFonts w:ascii="Arial" w:hAnsi="Arial" w:cs="Arial"/>
          <w:b/>
          <w:bCs/>
          <w:sz w:val="22"/>
          <w:szCs w:val="22"/>
        </w:rPr>
      </w:pPr>
      <w:r w:rsidRPr="008558AF">
        <w:rPr>
          <w:rFonts w:ascii="Arial" w:hAnsi="Arial" w:cs="Arial"/>
          <w:b/>
          <w:bCs/>
          <w:sz w:val="22"/>
          <w:szCs w:val="22"/>
        </w:rPr>
        <w:t>7</w:t>
      </w:r>
      <w:r w:rsidR="00793FDA" w:rsidRPr="008558AF">
        <w:rPr>
          <w:rFonts w:ascii="Arial" w:hAnsi="Arial" w:cs="Arial"/>
          <w:b/>
          <w:bCs/>
          <w:sz w:val="22"/>
          <w:szCs w:val="22"/>
        </w:rPr>
        <w:t>.</w:t>
      </w:r>
      <w:r w:rsidR="00793FDA" w:rsidRPr="008558AF">
        <w:rPr>
          <w:rFonts w:ascii="Arial" w:hAnsi="Arial" w:cs="Arial"/>
          <w:b/>
          <w:bCs/>
          <w:sz w:val="22"/>
          <w:szCs w:val="22"/>
        </w:rPr>
        <w:tab/>
        <w:t>Langue de l’Offre</w:t>
      </w:r>
    </w:p>
    <w:p w14:paraId="40328410"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sz w:val="22"/>
          <w:szCs w:val="22"/>
        </w:rPr>
        <w:t>Tous les documents concernant l'offre seront rédigés en langue française.</w:t>
      </w:r>
    </w:p>
    <w:p w14:paraId="6D0133A6" w14:textId="77777777" w:rsidR="00793FDA" w:rsidRPr="008558AF" w:rsidRDefault="002A62A5" w:rsidP="008558AF">
      <w:pPr>
        <w:spacing w:after="120" w:line="360" w:lineRule="auto"/>
        <w:jc w:val="both"/>
        <w:rPr>
          <w:rFonts w:ascii="Arial" w:hAnsi="Arial" w:cs="Arial"/>
          <w:b/>
          <w:bCs/>
          <w:sz w:val="22"/>
          <w:szCs w:val="22"/>
        </w:rPr>
      </w:pPr>
      <w:r w:rsidRPr="008558AF">
        <w:rPr>
          <w:rFonts w:ascii="Arial" w:hAnsi="Arial" w:cs="Arial"/>
          <w:b/>
          <w:bCs/>
          <w:sz w:val="22"/>
          <w:szCs w:val="22"/>
        </w:rPr>
        <w:t>8</w:t>
      </w:r>
      <w:r w:rsidR="00793FDA" w:rsidRPr="008558AF">
        <w:rPr>
          <w:rFonts w:ascii="Arial" w:hAnsi="Arial" w:cs="Arial"/>
          <w:b/>
          <w:bCs/>
          <w:sz w:val="22"/>
          <w:szCs w:val="22"/>
        </w:rPr>
        <w:t>.</w:t>
      </w:r>
      <w:r w:rsidR="00793FDA" w:rsidRPr="008558AF">
        <w:rPr>
          <w:rFonts w:ascii="Arial" w:hAnsi="Arial" w:cs="Arial"/>
          <w:b/>
          <w:bCs/>
          <w:sz w:val="22"/>
          <w:szCs w:val="22"/>
        </w:rPr>
        <w:tab/>
        <w:t>Documents constitutifs de l’Offre</w:t>
      </w:r>
    </w:p>
    <w:p w14:paraId="62275F57"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sz w:val="22"/>
          <w:szCs w:val="22"/>
        </w:rPr>
        <w:t xml:space="preserve">L'Offre présentée par le soumissionnaire comprendra une offre </w:t>
      </w:r>
      <w:r w:rsidR="006F318F" w:rsidRPr="008558AF">
        <w:rPr>
          <w:rFonts w:ascii="Arial" w:hAnsi="Arial" w:cs="Arial"/>
          <w:sz w:val="22"/>
          <w:szCs w:val="22"/>
        </w:rPr>
        <w:t>Administrative,</w:t>
      </w:r>
      <w:r w:rsidR="007A3428">
        <w:rPr>
          <w:rFonts w:ascii="Arial" w:hAnsi="Arial" w:cs="Arial"/>
          <w:sz w:val="22"/>
          <w:szCs w:val="22"/>
        </w:rPr>
        <w:t xml:space="preserve"> une offre technique </w:t>
      </w:r>
      <w:r w:rsidRPr="008558AF">
        <w:rPr>
          <w:rFonts w:ascii="Arial" w:hAnsi="Arial" w:cs="Arial"/>
          <w:sz w:val="22"/>
          <w:szCs w:val="22"/>
        </w:rPr>
        <w:t>et une offre financière</w:t>
      </w:r>
    </w:p>
    <w:p w14:paraId="1B816626" w14:textId="77777777" w:rsidR="00793FDA" w:rsidRDefault="00793FDA" w:rsidP="00364794">
      <w:pPr>
        <w:pStyle w:val="Paragraphedeliste"/>
        <w:numPr>
          <w:ilvl w:val="0"/>
          <w:numId w:val="7"/>
        </w:numPr>
        <w:spacing w:line="360" w:lineRule="auto"/>
        <w:contextualSpacing/>
        <w:jc w:val="both"/>
        <w:rPr>
          <w:rFonts w:ascii="Arial" w:hAnsi="Arial" w:cs="Arial"/>
          <w:b/>
          <w:bCs/>
          <w:iCs/>
          <w:sz w:val="22"/>
          <w:szCs w:val="22"/>
          <w:u w:val="single"/>
          <w:lang w:val="fr-FR"/>
        </w:rPr>
      </w:pPr>
      <w:r w:rsidRPr="008558AF">
        <w:rPr>
          <w:rFonts w:ascii="Arial" w:hAnsi="Arial" w:cs="Arial"/>
          <w:b/>
          <w:bCs/>
          <w:iCs/>
          <w:sz w:val="22"/>
          <w:szCs w:val="22"/>
          <w:u w:val="single"/>
          <w:lang w:val="fr-FR"/>
        </w:rPr>
        <w:t xml:space="preserve"> Composition de l’offre Administrative : (critères d’éligibilités) </w:t>
      </w:r>
    </w:p>
    <w:p w14:paraId="4E38759A" w14:textId="77777777" w:rsidR="007A3428" w:rsidRPr="008558AF" w:rsidRDefault="007A3428" w:rsidP="007A3428">
      <w:pPr>
        <w:pStyle w:val="Paragraphedeliste"/>
        <w:spacing w:line="360" w:lineRule="auto"/>
        <w:ind w:left="1288"/>
        <w:contextualSpacing/>
        <w:jc w:val="both"/>
        <w:rPr>
          <w:rFonts w:ascii="Arial" w:hAnsi="Arial" w:cs="Arial"/>
          <w:b/>
          <w:bCs/>
          <w:iCs/>
          <w:sz w:val="22"/>
          <w:szCs w:val="22"/>
          <w:u w:val="single"/>
          <w:lang w:val="fr-FR"/>
        </w:rPr>
      </w:pPr>
    </w:p>
    <w:p w14:paraId="67047ED1" w14:textId="77777777" w:rsidR="00793FDA" w:rsidRPr="008558AF" w:rsidRDefault="00793FDA" w:rsidP="008558AF">
      <w:pPr>
        <w:spacing w:line="360" w:lineRule="auto"/>
        <w:jc w:val="both"/>
        <w:rPr>
          <w:rFonts w:ascii="Arial" w:hAnsi="Arial" w:cs="Arial"/>
          <w:iCs/>
          <w:sz w:val="22"/>
          <w:szCs w:val="22"/>
        </w:rPr>
      </w:pPr>
      <w:r w:rsidRPr="008558AF">
        <w:rPr>
          <w:rFonts w:ascii="Arial" w:hAnsi="Arial" w:cs="Arial"/>
          <w:iCs/>
          <w:sz w:val="22"/>
          <w:szCs w:val="22"/>
        </w:rPr>
        <w:t xml:space="preserve">L’offre administrative se compose de documents ci-après : </w:t>
      </w:r>
    </w:p>
    <w:p w14:paraId="32820B04" w14:textId="77777777" w:rsidR="000A6740" w:rsidRDefault="00793FDA" w:rsidP="008558AF">
      <w:pPr>
        <w:spacing w:line="360" w:lineRule="auto"/>
        <w:jc w:val="both"/>
        <w:rPr>
          <w:rFonts w:ascii="Arial" w:hAnsi="Arial" w:cs="Arial"/>
          <w:iCs/>
          <w:sz w:val="22"/>
          <w:szCs w:val="22"/>
        </w:rPr>
      </w:pPr>
      <w:r w:rsidRPr="008558AF">
        <w:rPr>
          <w:rFonts w:ascii="Arial" w:hAnsi="Arial" w:cs="Arial"/>
          <w:iCs/>
          <w:sz w:val="22"/>
          <w:szCs w:val="22"/>
        </w:rPr>
        <w:t xml:space="preserve">- </w:t>
      </w:r>
      <w:r w:rsidR="000A6740">
        <w:rPr>
          <w:rFonts w:ascii="Arial" w:hAnsi="Arial" w:cs="Arial"/>
          <w:iCs/>
          <w:sz w:val="22"/>
          <w:szCs w:val="22"/>
        </w:rPr>
        <w:t>Le relevé d’identité bancaire (RIB)</w:t>
      </w:r>
    </w:p>
    <w:p w14:paraId="41ED724B" w14:textId="77777777" w:rsidR="00793FDA" w:rsidRPr="008558AF" w:rsidRDefault="000A6740" w:rsidP="008558AF">
      <w:pPr>
        <w:spacing w:line="360" w:lineRule="auto"/>
        <w:jc w:val="both"/>
        <w:rPr>
          <w:rFonts w:ascii="Arial" w:hAnsi="Arial" w:cs="Arial"/>
          <w:iCs/>
          <w:sz w:val="22"/>
          <w:szCs w:val="22"/>
        </w:rPr>
      </w:pPr>
      <w:r>
        <w:rPr>
          <w:rFonts w:ascii="Arial" w:hAnsi="Arial" w:cs="Arial"/>
          <w:iCs/>
          <w:sz w:val="22"/>
          <w:szCs w:val="22"/>
        </w:rPr>
        <w:t xml:space="preserve">- </w:t>
      </w:r>
      <w:r w:rsidR="00793FDA" w:rsidRPr="008558AF">
        <w:rPr>
          <w:rFonts w:ascii="Arial" w:hAnsi="Arial" w:cs="Arial"/>
          <w:iCs/>
          <w:sz w:val="22"/>
          <w:szCs w:val="22"/>
        </w:rPr>
        <w:t xml:space="preserve">La copie du numéro d’identification Fiscal (NIF) </w:t>
      </w:r>
    </w:p>
    <w:p w14:paraId="4D4678EB" w14:textId="77777777" w:rsidR="00793FDA" w:rsidRPr="008558AF" w:rsidRDefault="00793FDA" w:rsidP="008558AF">
      <w:pPr>
        <w:spacing w:line="360" w:lineRule="auto"/>
        <w:jc w:val="both"/>
        <w:rPr>
          <w:rFonts w:ascii="Arial" w:hAnsi="Arial" w:cs="Arial"/>
          <w:iCs/>
          <w:sz w:val="22"/>
          <w:szCs w:val="22"/>
        </w:rPr>
      </w:pPr>
      <w:r w:rsidRPr="008558AF">
        <w:rPr>
          <w:rFonts w:ascii="Arial" w:hAnsi="Arial" w:cs="Arial"/>
          <w:iCs/>
          <w:sz w:val="22"/>
          <w:szCs w:val="22"/>
        </w:rPr>
        <w:t xml:space="preserve">- La copie du registre du commerce et du crédit Mobilier (RCCM) </w:t>
      </w:r>
    </w:p>
    <w:p w14:paraId="33C2E0B7" w14:textId="77777777" w:rsidR="00C738DB" w:rsidRDefault="00793FDA" w:rsidP="00C738DB">
      <w:pPr>
        <w:spacing w:line="360" w:lineRule="auto"/>
        <w:jc w:val="both"/>
        <w:rPr>
          <w:rFonts w:ascii="Arial" w:hAnsi="Arial" w:cs="Arial"/>
          <w:iCs/>
          <w:sz w:val="22"/>
          <w:szCs w:val="22"/>
        </w:rPr>
      </w:pPr>
      <w:r w:rsidRPr="008558AF">
        <w:rPr>
          <w:rFonts w:ascii="Arial" w:hAnsi="Arial" w:cs="Arial"/>
          <w:iCs/>
          <w:sz w:val="22"/>
          <w:szCs w:val="22"/>
        </w:rPr>
        <w:t xml:space="preserve">- La copie de l’attestation de Régularisation Fiscale (ARF) </w:t>
      </w:r>
      <w:r w:rsidR="00761AD0" w:rsidRPr="008558AF">
        <w:rPr>
          <w:rFonts w:ascii="Arial" w:hAnsi="Arial" w:cs="Arial"/>
          <w:iCs/>
          <w:sz w:val="22"/>
          <w:szCs w:val="22"/>
        </w:rPr>
        <w:t xml:space="preserve">à jour </w:t>
      </w:r>
    </w:p>
    <w:p w14:paraId="58EC0F10" w14:textId="11CAE487" w:rsidR="007A3428" w:rsidRPr="00C738DB" w:rsidRDefault="00C738DB" w:rsidP="008558AF">
      <w:pPr>
        <w:spacing w:line="360" w:lineRule="auto"/>
        <w:jc w:val="both"/>
        <w:rPr>
          <w:rFonts w:ascii="Arial" w:hAnsi="Arial" w:cs="Arial"/>
          <w:iCs/>
          <w:sz w:val="22"/>
          <w:szCs w:val="22"/>
        </w:rPr>
      </w:pPr>
      <w:r>
        <w:rPr>
          <w:rFonts w:ascii="Arial" w:hAnsi="Arial" w:cs="Arial"/>
          <w:iCs/>
          <w:sz w:val="22"/>
          <w:szCs w:val="22"/>
        </w:rPr>
        <w:t xml:space="preserve">- </w:t>
      </w:r>
      <w:r w:rsidRPr="00697E82">
        <w:rPr>
          <w:rFonts w:ascii="Arial" w:hAnsi="Arial" w:cs="Arial"/>
          <w:iCs/>
          <w:sz w:val="22"/>
          <w:szCs w:val="22"/>
          <w:lang w:val="fr-BE"/>
        </w:rPr>
        <w:t xml:space="preserve">les différentes pièces </w:t>
      </w:r>
      <w:r>
        <w:rPr>
          <w:rFonts w:ascii="Arial" w:hAnsi="Arial" w:cs="Arial"/>
          <w:iCs/>
          <w:sz w:val="22"/>
          <w:szCs w:val="22"/>
          <w:lang w:val="fr-BE"/>
        </w:rPr>
        <w:t xml:space="preserve">des camions </w:t>
      </w:r>
      <w:r w:rsidRPr="00697E82">
        <w:rPr>
          <w:rFonts w:ascii="Arial" w:hAnsi="Arial" w:cs="Arial"/>
          <w:iCs/>
          <w:sz w:val="22"/>
          <w:szCs w:val="22"/>
          <w:lang w:val="fr-BE"/>
        </w:rPr>
        <w:t>(Assurances à jour,</w:t>
      </w:r>
      <w:r w:rsidRPr="00C738DB">
        <w:rPr>
          <w:rFonts w:ascii="Arial" w:hAnsi="Arial" w:cs="Arial"/>
          <w:iCs/>
          <w:sz w:val="22"/>
          <w:szCs w:val="22"/>
          <w:lang w:val="fr-BE"/>
        </w:rPr>
        <w:t xml:space="preserve"> </w:t>
      </w:r>
      <w:r>
        <w:rPr>
          <w:rFonts w:ascii="Arial" w:hAnsi="Arial" w:cs="Arial"/>
          <w:iCs/>
          <w:sz w:val="22"/>
          <w:szCs w:val="22"/>
          <w:lang w:val="fr-BE"/>
        </w:rPr>
        <w:t xml:space="preserve">vignettes 2026, </w:t>
      </w:r>
      <w:r w:rsidRPr="00697E82">
        <w:rPr>
          <w:rFonts w:ascii="Arial" w:hAnsi="Arial" w:cs="Arial"/>
          <w:iCs/>
          <w:sz w:val="22"/>
          <w:szCs w:val="22"/>
          <w:lang w:val="fr-BE"/>
        </w:rPr>
        <w:t>Carte grise des camions à jour)</w:t>
      </w:r>
    </w:p>
    <w:p w14:paraId="730ACAED" w14:textId="77777777" w:rsidR="00697E82" w:rsidRPr="00697E82" w:rsidRDefault="00697E82" w:rsidP="00697E82">
      <w:pPr>
        <w:spacing w:line="360" w:lineRule="auto"/>
        <w:jc w:val="both"/>
        <w:rPr>
          <w:rFonts w:ascii="Arial" w:hAnsi="Arial" w:cs="Arial"/>
          <w:iCs/>
          <w:sz w:val="22"/>
          <w:szCs w:val="22"/>
        </w:rPr>
      </w:pPr>
      <w:r w:rsidRPr="00697E82">
        <w:rPr>
          <w:rFonts w:ascii="Arial" w:hAnsi="Arial" w:cs="Arial"/>
          <w:iCs/>
          <w:sz w:val="22"/>
          <w:szCs w:val="22"/>
          <w:lang w:val="fr-BE"/>
        </w:rPr>
        <w:t>-</w:t>
      </w:r>
      <w:r w:rsidRPr="00697E82">
        <w:rPr>
          <w:rFonts w:ascii="Arial" w:hAnsi="Arial" w:cs="Arial"/>
          <w:sz w:val="12"/>
          <w:szCs w:val="12"/>
        </w:rPr>
        <w:t xml:space="preserve">  </w:t>
      </w:r>
      <w:r w:rsidRPr="00697E82">
        <w:rPr>
          <w:rFonts w:ascii="Arial" w:hAnsi="Arial" w:cs="Arial"/>
          <w:iCs/>
          <w:sz w:val="22"/>
          <w:szCs w:val="22"/>
        </w:rPr>
        <w:t>Expériences des conducteurs (10 ans de détention de permis de</w:t>
      </w:r>
      <w:r>
        <w:rPr>
          <w:rFonts w:ascii="Arial" w:hAnsi="Arial" w:cs="Arial"/>
          <w:iCs/>
          <w:sz w:val="22"/>
          <w:szCs w:val="22"/>
        </w:rPr>
        <w:t xml:space="preserve"> </w:t>
      </w:r>
      <w:r w:rsidRPr="00697E82">
        <w:rPr>
          <w:rFonts w:ascii="Arial" w:hAnsi="Arial" w:cs="Arial"/>
          <w:iCs/>
          <w:sz w:val="22"/>
          <w:szCs w:val="22"/>
        </w:rPr>
        <w:t>poids lourds au moins)</w:t>
      </w:r>
    </w:p>
    <w:p w14:paraId="0017D871" w14:textId="77777777" w:rsidR="007A3428" w:rsidRPr="00697E82" w:rsidRDefault="007A3428" w:rsidP="008558AF">
      <w:pPr>
        <w:spacing w:line="360" w:lineRule="auto"/>
        <w:jc w:val="both"/>
        <w:rPr>
          <w:rFonts w:ascii="Arial" w:hAnsi="Arial" w:cs="Arial"/>
          <w:iCs/>
          <w:sz w:val="22"/>
          <w:szCs w:val="22"/>
          <w:lang w:val="fr-BE"/>
        </w:rPr>
      </w:pPr>
    </w:p>
    <w:p w14:paraId="2DD721B9" w14:textId="77777777" w:rsidR="00793FDA" w:rsidRPr="008558AF" w:rsidRDefault="00793FDA" w:rsidP="008558AF">
      <w:pPr>
        <w:spacing w:line="360" w:lineRule="auto"/>
        <w:jc w:val="both"/>
        <w:rPr>
          <w:rFonts w:ascii="Arial" w:hAnsi="Arial" w:cs="Arial"/>
          <w:iCs/>
          <w:sz w:val="22"/>
          <w:szCs w:val="22"/>
        </w:rPr>
      </w:pPr>
      <w:r w:rsidRPr="008558AF">
        <w:rPr>
          <w:rFonts w:ascii="Arial" w:hAnsi="Arial" w:cs="Arial"/>
          <w:b/>
          <w:bCs/>
          <w:iCs/>
          <w:sz w:val="22"/>
          <w:szCs w:val="22"/>
          <w:highlight w:val="yellow"/>
        </w:rPr>
        <w:t xml:space="preserve">NB : les documents constituants l’offre administrative ont tous un caractère éliminatoire. </w:t>
      </w:r>
      <w:r w:rsidRPr="007A3428">
        <w:rPr>
          <w:rFonts w:ascii="Arial" w:hAnsi="Arial" w:cs="Arial"/>
          <w:b/>
          <w:bCs/>
          <w:iCs/>
          <w:sz w:val="22"/>
          <w:szCs w:val="22"/>
          <w:highlight w:val="yellow"/>
        </w:rPr>
        <w:t xml:space="preserve">Le manque d’une seule pièce rend l’offre </w:t>
      </w:r>
      <w:r w:rsidR="00C3488C" w:rsidRPr="007A3428">
        <w:rPr>
          <w:rFonts w:ascii="Arial" w:hAnsi="Arial" w:cs="Arial"/>
          <w:b/>
          <w:bCs/>
          <w:iCs/>
          <w:sz w:val="22"/>
          <w:szCs w:val="22"/>
          <w:highlight w:val="yellow"/>
        </w:rPr>
        <w:t>inéligible</w:t>
      </w:r>
      <w:r w:rsidRPr="007A3428">
        <w:rPr>
          <w:rFonts w:ascii="Arial" w:hAnsi="Arial" w:cs="Arial"/>
          <w:b/>
          <w:bCs/>
          <w:iCs/>
          <w:sz w:val="22"/>
          <w:szCs w:val="22"/>
          <w:highlight w:val="yellow"/>
        </w:rPr>
        <w:t>.</w:t>
      </w:r>
    </w:p>
    <w:p w14:paraId="3135724D" w14:textId="77777777" w:rsidR="00793FDA" w:rsidRPr="008558AF" w:rsidRDefault="00793FDA" w:rsidP="008558AF">
      <w:pPr>
        <w:spacing w:line="360" w:lineRule="auto"/>
        <w:jc w:val="both"/>
        <w:rPr>
          <w:rFonts w:ascii="Arial" w:hAnsi="Arial" w:cs="Arial"/>
          <w:iCs/>
          <w:sz w:val="22"/>
          <w:szCs w:val="22"/>
        </w:rPr>
      </w:pPr>
    </w:p>
    <w:p w14:paraId="6A6ECF02" w14:textId="77777777" w:rsidR="00A12C75" w:rsidRPr="008558AF" w:rsidRDefault="00A12C75" w:rsidP="00364794">
      <w:pPr>
        <w:pStyle w:val="Paragraphedeliste"/>
        <w:numPr>
          <w:ilvl w:val="0"/>
          <w:numId w:val="6"/>
        </w:numPr>
        <w:spacing w:after="120" w:line="360" w:lineRule="auto"/>
        <w:contextualSpacing/>
        <w:jc w:val="both"/>
        <w:rPr>
          <w:rFonts w:ascii="Arial" w:hAnsi="Arial" w:cs="Arial"/>
          <w:b/>
          <w:bCs/>
          <w:sz w:val="22"/>
          <w:szCs w:val="22"/>
          <w:u w:val="single"/>
        </w:rPr>
      </w:pPr>
      <w:r w:rsidRPr="008558AF">
        <w:rPr>
          <w:rFonts w:ascii="Arial" w:hAnsi="Arial" w:cs="Arial"/>
          <w:b/>
          <w:bCs/>
          <w:sz w:val="22"/>
          <w:szCs w:val="22"/>
          <w:u w:val="single"/>
        </w:rPr>
        <w:t>Composition de l’offre technique :</w:t>
      </w:r>
    </w:p>
    <w:p w14:paraId="3808742A" w14:textId="77777777" w:rsidR="00A12C75" w:rsidRPr="008558AF" w:rsidRDefault="00A12C75" w:rsidP="008558AF">
      <w:pPr>
        <w:spacing w:after="120" w:line="360" w:lineRule="auto"/>
        <w:jc w:val="both"/>
        <w:rPr>
          <w:rFonts w:ascii="Arial" w:hAnsi="Arial" w:cs="Arial"/>
          <w:sz w:val="22"/>
          <w:szCs w:val="22"/>
        </w:rPr>
      </w:pPr>
      <w:r w:rsidRPr="008558AF">
        <w:rPr>
          <w:rFonts w:ascii="Arial" w:hAnsi="Arial" w:cs="Arial"/>
          <w:sz w:val="22"/>
          <w:szCs w:val="22"/>
        </w:rPr>
        <w:lastRenderedPageBreak/>
        <w:t>L’offre technique se compose de documents ci-après :</w:t>
      </w:r>
    </w:p>
    <w:p w14:paraId="375D5370"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Nombre camions proposés</w:t>
      </w:r>
      <w:r>
        <w:rPr>
          <w:rFonts w:ascii="Arial" w:hAnsi="Arial" w:cs="Arial"/>
          <w:sz w:val="22"/>
          <w:szCs w:val="22"/>
          <w:lang w:eastAsia="x-none"/>
        </w:rPr>
        <w:t xml:space="preserve"> </w:t>
      </w:r>
      <w:r w:rsidRPr="00697E82">
        <w:rPr>
          <w:rFonts w:ascii="Arial" w:hAnsi="Arial" w:cs="Arial"/>
          <w:sz w:val="22"/>
          <w:szCs w:val="22"/>
          <w:lang w:eastAsia="x-none"/>
        </w:rPr>
        <w:t>(4 demandés)</w:t>
      </w:r>
    </w:p>
    <w:p w14:paraId="1256C3E9"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 xml:space="preserve"> Benne au moins 6m3 et au moins</w:t>
      </w:r>
      <w:r>
        <w:rPr>
          <w:rFonts w:ascii="Arial" w:hAnsi="Arial" w:cs="Arial"/>
          <w:sz w:val="22"/>
          <w:szCs w:val="22"/>
          <w:lang w:eastAsia="x-none"/>
        </w:rPr>
        <w:t xml:space="preserve"> </w:t>
      </w:r>
      <w:r w:rsidRPr="00697E82">
        <w:rPr>
          <w:rFonts w:ascii="Arial" w:hAnsi="Arial" w:cs="Arial"/>
          <w:sz w:val="22"/>
          <w:szCs w:val="22"/>
          <w:lang w:eastAsia="x-none"/>
        </w:rPr>
        <w:t>5,50 m de long</w:t>
      </w:r>
    </w:p>
    <w:p w14:paraId="25A67B6B"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Camions avec au moins 3 essieux</w:t>
      </w:r>
      <w:r>
        <w:rPr>
          <w:rFonts w:ascii="Arial" w:hAnsi="Arial" w:cs="Arial"/>
          <w:sz w:val="22"/>
          <w:szCs w:val="22"/>
          <w:lang w:eastAsia="x-none"/>
        </w:rPr>
        <w:t xml:space="preserve"> </w:t>
      </w:r>
      <w:r w:rsidRPr="00697E82">
        <w:rPr>
          <w:rFonts w:ascii="Arial" w:hAnsi="Arial" w:cs="Arial"/>
          <w:sz w:val="22"/>
          <w:szCs w:val="22"/>
          <w:lang w:eastAsia="x-none"/>
        </w:rPr>
        <w:t>au total et au moins 2 essieux</w:t>
      </w:r>
      <w:r>
        <w:rPr>
          <w:rFonts w:ascii="Arial" w:hAnsi="Arial" w:cs="Arial"/>
          <w:sz w:val="22"/>
          <w:szCs w:val="22"/>
          <w:lang w:eastAsia="x-none"/>
        </w:rPr>
        <w:t xml:space="preserve"> </w:t>
      </w:r>
      <w:r w:rsidRPr="00697E82">
        <w:rPr>
          <w:rFonts w:ascii="Arial" w:hAnsi="Arial" w:cs="Arial"/>
          <w:sz w:val="22"/>
          <w:szCs w:val="22"/>
          <w:lang w:eastAsia="x-none"/>
        </w:rPr>
        <w:t>moteurs (1 avant et 1 arrière)</w:t>
      </w:r>
    </w:p>
    <w:p w14:paraId="7ED96D11" w14:textId="2589375F"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Capacité propre du prestataire à</w:t>
      </w:r>
      <w:r>
        <w:rPr>
          <w:rFonts w:ascii="Arial" w:hAnsi="Arial" w:cs="Arial"/>
          <w:sz w:val="22"/>
          <w:szCs w:val="22"/>
          <w:lang w:eastAsia="x-none"/>
        </w:rPr>
        <w:t xml:space="preserve"> </w:t>
      </w:r>
      <w:r w:rsidRPr="00697E82">
        <w:rPr>
          <w:rFonts w:ascii="Arial" w:hAnsi="Arial" w:cs="Arial"/>
          <w:sz w:val="22"/>
          <w:szCs w:val="22"/>
          <w:lang w:eastAsia="x-none"/>
        </w:rPr>
        <w:t>mobiliser la logistique nécessaire</w:t>
      </w:r>
      <w:r>
        <w:rPr>
          <w:rFonts w:ascii="Arial" w:hAnsi="Arial" w:cs="Arial"/>
          <w:sz w:val="22"/>
          <w:szCs w:val="22"/>
          <w:lang w:eastAsia="x-none"/>
        </w:rPr>
        <w:t xml:space="preserve"> </w:t>
      </w:r>
      <w:r w:rsidRPr="00697E82">
        <w:rPr>
          <w:rFonts w:ascii="Arial" w:hAnsi="Arial" w:cs="Arial"/>
          <w:sz w:val="22"/>
          <w:szCs w:val="22"/>
          <w:lang w:eastAsia="x-none"/>
        </w:rPr>
        <w:t>(propriété du matériel proposé ou</w:t>
      </w:r>
      <w:r>
        <w:rPr>
          <w:rFonts w:ascii="Arial" w:hAnsi="Arial" w:cs="Arial"/>
          <w:sz w:val="22"/>
          <w:szCs w:val="22"/>
          <w:lang w:eastAsia="x-none"/>
        </w:rPr>
        <w:t xml:space="preserve"> </w:t>
      </w:r>
      <w:r w:rsidRPr="00697E82">
        <w:rPr>
          <w:rFonts w:ascii="Arial" w:hAnsi="Arial" w:cs="Arial"/>
          <w:sz w:val="22"/>
          <w:szCs w:val="22"/>
          <w:lang w:eastAsia="x-none"/>
        </w:rPr>
        <w:t>garanti de mise à disposition)</w:t>
      </w:r>
    </w:p>
    <w:p w14:paraId="763A2407"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 xml:space="preserve"> Expérience professionnelle globale</w:t>
      </w:r>
      <w:r>
        <w:rPr>
          <w:rFonts w:ascii="Arial" w:hAnsi="Arial" w:cs="Arial"/>
          <w:sz w:val="22"/>
          <w:szCs w:val="22"/>
          <w:lang w:eastAsia="x-none"/>
        </w:rPr>
        <w:t xml:space="preserve"> </w:t>
      </w:r>
      <w:r w:rsidRPr="00697E82">
        <w:rPr>
          <w:rFonts w:ascii="Arial" w:hAnsi="Arial" w:cs="Arial"/>
          <w:sz w:val="22"/>
          <w:szCs w:val="22"/>
          <w:lang w:eastAsia="x-none"/>
        </w:rPr>
        <w:t>(Expériences similaires)</w:t>
      </w:r>
    </w:p>
    <w:p w14:paraId="2F850E50"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Expérience professionnelle pour les</w:t>
      </w:r>
      <w:r>
        <w:rPr>
          <w:rFonts w:ascii="Arial" w:hAnsi="Arial" w:cs="Arial"/>
          <w:sz w:val="22"/>
          <w:szCs w:val="22"/>
          <w:lang w:eastAsia="x-none"/>
        </w:rPr>
        <w:t xml:space="preserve"> </w:t>
      </w:r>
      <w:r w:rsidRPr="00697E82">
        <w:rPr>
          <w:rFonts w:ascii="Arial" w:hAnsi="Arial" w:cs="Arial"/>
          <w:sz w:val="22"/>
          <w:szCs w:val="22"/>
          <w:lang w:eastAsia="x-none"/>
        </w:rPr>
        <w:t>zones PromAP (Connaissances du</w:t>
      </w:r>
      <w:r>
        <w:rPr>
          <w:rFonts w:ascii="Arial" w:hAnsi="Arial" w:cs="Arial"/>
          <w:sz w:val="22"/>
          <w:szCs w:val="22"/>
          <w:lang w:eastAsia="x-none"/>
        </w:rPr>
        <w:t xml:space="preserve"> </w:t>
      </w:r>
      <w:r w:rsidRPr="00697E82">
        <w:rPr>
          <w:rFonts w:ascii="Arial" w:hAnsi="Arial" w:cs="Arial"/>
          <w:sz w:val="22"/>
          <w:szCs w:val="22"/>
          <w:lang w:eastAsia="x-none"/>
        </w:rPr>
        <w:t>milieu)</w:t>
      </w:r>
    </w:p>
    <w:p w14:paraId="1E82F0F3" w14:textId="77777777" w:rsidR="00761AD0"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Attestation de bonne fin de</w:t>
      </w:r>
      <w:r>
        <w:rPr>
          <w:rFonts w:ascii="Arial" w:hAnsi="Arial" w:cs="Arial"/>
          <w:sz w:val="22"/>
          <w:szCs w:val="22"/>
          <w:lang w:eastAsia="x-none"/>
        </w:rPr>
        <w:t xml:space="preserve"> </w:t>
      </w:r>
      <w:r w:rsidRPr="00697E82">
        <w:rPr>
          <w:rFonts w:ascii="Arial" w:hAnsi="Arial" w:cs="Arial"/>
          <w:sz w:val="22"/>
          <w:szCs w:val="22"/>
          <w:lang w:eastAsia="x-none"/>
        </w:rPr>
        <w:t>prestation / Contrats exécutés</w:t>
      </w:r>
      <w:r w:rsidR="00885D89" w:rsidRPr="00697E82">
        <w:rPr>
          <w:rFonts w:ascii="Arial" w:hAnsi="Arial" w:cs="Arial"/>
          <w:sz w:val="22"/>
          <w:szCs w:val="22"/>
          <w:lang w:eastAsia="x-none"/>
        </w:rPr>
        <w:t>.</w:t>
      </w:r>
    </w:p>
    <w:p w14:paraId="2062649C"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Compréhension de la</w:t>
      </w:r>
      <w:r>
        <w:rPr>
          <w:rFonts w:ascii="Arial" w:hAnsi="Arial" w:cs="Arial"/>
          <w:sz w:val="22"/>
          <w:szCs w:val="22"/>
          <w:lang w:eastAsia="x-none"/>
        </w:rPr>
        <w:t xml:space="preserve"> </w:t>
      </w:r>
      <w:r w:rsidRPr="00697E82">
        <w:rPr>
          <w:rFonts w:ascii="Arial" w:hAnsi="Arial" w:cs="Arial"/>
          <w:sz w:val="22"/>
          <w:szCs w:val="22"/>
          <w:lang w:eastAsia="x-none"/>
        </w:rPr>
        <w:t>mission demandée par le</w:t>
      </w:r>
      <w:r>
        <w:rPr>
          <w:rFonts w:ascii="Arial" w:hAnsi="Arial" w:cs="Arial"/>
          <w:sz w:val="22"/>
          <w:szCs w:val="22"/>
          <w:lang w:eastAsia="x-none"/>
        </w:rPr>
        <w:t xml:space="preserve"> </w:t>
      </w:r>
      <w:r w:rsidRPr="00697E82">
        <w:rPr>
          <w:rFonts w:ascii="Arial" w:hAnsi="Arial" w:cs="Arial"/>
          <w:sz w:val="22"/>
          <w:szCs w:val="22"/>
          <w:lang w:eastAsia="x-none"/>
        </w:rPr>
        <w:t>Projet</w:t>
      </w:r>
    </w:p>
    <w:p w14:paraId="79BA6F56" w14:textId="77777777" w:rsid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Qualité du chronogramme</w:t>
      </w:r>
      <w:r>
        <w:rPr>
          <w:rFonts w:ascii="Arial" w:hAnsi="Arial" w:cs="Arial"/>
          <w:sz w:val="22"/>
          <w:szCs w:val="22"/>
          <w:lang w:eastAsia="x-none"/>
        </w:rPr>
        <w:t xml:space="preserve"> </w:t>
      </w:r>
      <w:r w:rsidRPr="00697E82">
        <w:rPr>
          <w:rFonts w:ascii="Arial" w:hAnsi="Arial" w:cs="Arial"/>
          <w:sz w:val="22"/>
          <w:szCs w:val="22"/>
          <w:lang w:eastAsia="x-none"/>
        </w:rPr>
        <w:t>d'activités et de son</w:t>
      </w:r>
      <w:r>
        <w:rPr>
          <w:rFonts w:ascii="Arial" w:hAnsi="Arial" w:cs="Arial"/>
          <w:sz w:val="22"/>
          <w:szCs w:val="22"/>
          <w:lang w:eastAsia="x-none"/>
        </w:rPr>
        <w:t xml:space="preserve"> </w:t>
      </w:r>
      <w:r w:rsidRPr="00697E82">
        <w:rPr>
          <w:rFonts w:ascii="Arial" w:hAnsi="Arial" w:cs="Arial"/>
          <w:sz w:val="22"/>
          <w:szCs w:val="22"/>
          <w:lang w:eastAsia="x-none"/>
        </w:rPr>
        <w:t>explication</w:t>
      </w:r>
    </w:p>
    <w:p w14:paraId="4819784D" w14:textId="0193A049" w:rsidR="00C738DB" w:rsidRPr="00697E82" w:rsidRDefault="00C738DB" w:rsidP="00364794">
      <w:pPr>
        <w:numPr>
          <w:ilvl w:val="0"/>
          <w:numId w:val="8"/>
        </w:numPr>
        <w:spacing w:line="360" w:lineRule="auto"/>
        <w:rPr>
          <w:rFonts w:ascii="Arial" w:hAnsi="Arial" w:cs="Arial"/>
          <w:sz w:val="22"/>
          <w:szCs w:val="22"/>
          <w:lang w:eastAsia="x-none"/>
        </w:rPr>
      </w:pPr>
      <w:r w:rsidRPr="00C738DB">
        <w:rPr>
          <w:rFonts w:ascii="Arial" w:hAnsi="Arial" w:cs="Arial"/>
          <w:sz w:val="22"/>
          <w:szCs w:val="22"/>
          <w:lang w:eastAsia="x-none"/>
        </w:rPr>
        <w:t>Qualité du sommaire de rapport d'exécution de la prestation conformément au chronogramme proposé</w:t>
      </w:r>
    </w:p>
    <w:p w14:paraId="004E3F11"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 xml:space="preserve"> Existence d'une lettre</w:t>
      </w:r>
      <w:r>
        <w:rPr>
          <w:rFonts w:ascii="Arial" w:hAnsi="Arial" w:cs="Arial"/>
          <w:sz w:val="22"/>
          <w:szCs w:val="22"/>
          <w:lang w:eastAsia="x-none"/>
        </w:rPr>
        <w:t xml:space="preserve"> </w:t>
      </w:r>
      <w:r w:rsidRPr="00697E82">
        <w:rPr>
          <w:rFonts w:ascii="Arial" w:hAnsi="Arial" w:cs="Arial"/>
          <w:sz w:val="22"/>
          <w:szCs w:val="22"/>
          <w:lang w:eastAsia="x-none"/>
        </w:rPr>
        <w:t>d'engagement du</w:t>
      </w:r>
      <w:r>
        <w:rPr>
          <w:rFonts w:ascii="Arial" w:hAnsi="Arial" w:cs="Arial"/>
          <w:sz w:val="22"/>
          <w:szCs w:val="22"/>
          <w:lang w:eastAsia="x-none"/>
        </w:rPr>
        <w:t xml:space="preserve"> </w:t>
      </w:r>
      <w:r w:rsidRPr="00697E82">
        <w:rPr>
          <w:rFonts w:ascii="Arial" w:hAnsi="Arial" w:cs="Arial"/>
          <w:sz w:val="22"/>
          <w:szCs w:val="22"/>
          <w:lang w:eastAsia="x-none"/>
        </w:rPr>
        <w:t>prestataire à respecter le</w:t>
      </w:r>
      <w:r>
        <w:rPr>
          <w:rFonts w:ascii="Arial" w:hAnsi="Arial" w:cs="Arial"/>
          <w:sz w:val="22"/>
          <w:szCs w:val="22"/>
          <w:lang w:eastAsia="x-none"/>
        </w:rPr>
        <w:t xml:space="preserve"> </w:t>
      </w:r>
      <w:r w:rsidRPr="00697E82">
        <w:rPr>
          <w:rFonts w:ascii="Arial" w:hAnsi="Arial" w:cs="Arial"/>
          <w:sz w:val="22"/>
          <w:szCs w:val="22"/>
          <w:lang w:eastAsia="x-none"/>
        </w:rPr>
        <w:t>planning de travail qui</w:t>
      </w:r>
      <w:r>
        <w:rPr>
          <w:rFonts w:ascii="Arial" w:hAnsi="Arial" w:cs="Arial"/>
          <w:sz w:val="22"/>
          <w:szCs w:val="22"/>
          <w:lang w:eastAsia="x-none"/>
        </w:rPr>
        <w:t xml:space="preserve"> </w:t>
      </w:r>
      <w:r w:rsidRPr="00697E82">
        <w:rPr>
          <w:rFonts w:ascii="Arial" w:hAnsi="Arial" w:cs="Arial"/>
          <w:sz w:val="22"/>
          <w:szCs w:val="22"/>
          <w:lang w:eastAsia="x-none"/>
        </w:rPr>
        <w:t>sera proposé par le projet</w:t>
      </w:r>
    </w:p>
    <w:p w14:paraId="54D6165D" w14:textId="77777777" w:rsidR="00697E82" w:rsidRPr="00697E82" w:rsidRDefault="00697E82" w:rsidP="00364794">
      <w:pPr>
        <w:numPr>
          <w:ilvl w:val="0"/>
          <w:numId w:val="8"/>
        </w:numPr>
        <w:spacing w:line="360" w:lineRule="auto"/>
        <w:rPr>
          <w:rFonts w:ascii="Arial" w:hAnsi="Arial" w:cs="Arial"/>
          <w:sz w:val="22"/>
          <w:szCs w:val="22"/>
          <w:lang w:eastAsia="x-none"/>
        </w:rPr>
      </w:pPr>
      <w:r w:rsidRPr="00697E82">
        <w:rPr>
          <w:rFonts w:ascii="Arial" w:hAnsi="Arial" w:cs="Arial"/>
          <w:sz w:val="22"/>
          <w:szCs w:val="22"/>
          <w:lang w:eastAsia="x-none"/>
        </w:rPr>
        <w:t xml:space="preserve"> Fourniture d'une</w:t>
      </w:r>
      <w:r>
        <w:rPr>
          <w:rFonts w:ascii="Arial" w:hAnsi="Arial" w:cs="Arial"/>
          <w:sz w:val="22"/>
          <w:szCs w:val="22"/>
          <w:lang w:eastAsia="x-none"/>
        </w:rPr>
        <w:t xml:space="preserve"> </w:t>
      </w:r>
      <w:r w:rsidRPr="00697E82">
        <w:rPr>
          <w:rFonts w:ascii="Arial" w:hAnsi="Arial" w:cs="Arial"/>
          <w:sz w:val="22"/>
          <w:szCs w:val="22"/>
          <w:lang w:eastAsia="x-none"/>
        </w:rPr>
        <w:t>attestation de garantie de</w:t>
      </w:r>
      <w:r>
        <w:rPr>
          <w:rFonts w:ascii="Arial" w:hAnsi="Arial" w:cs="Arial"/>
          <w:sz w:val="22"/>
          <w:szCs w:val="22"/>
          <w:lang w:eastAsia="x-none"/>
        </w:rPr>
        <w:t xml:space="preserve"> </w:t>
      </w:r>
      <w:r w:rsidRPr="00697E82">
        <w:rPr>
          <w:rFonts w:ascii="Arial" w:hAnsi="Arial" w:cs="Arial"/>
          <w:sz w:val="22"/>
          <w:szCs w:val="22"/>
          <w:lang w:eastAsia="x-none"/>
        </w:rPr>
        <w:t>disponibilité immédiate à</w:t>
      </w:r>
      <w:r>
        <w:rPr>
          <w:rFonts w:ascii="Arial" w:hAnsi="Arial" w:cs="Arial"/>
          <w:sz w:val="22"/>
          <w:szCs w:val="22"/>
          <w:lang w:eastAsia="x-none"/>
        </w:rPr>
        <w:t xml:space="preserve"> </w:t>
      </w:r>
      <w:r w:rsidRPr="00697E82">
        <w:rPr>
          <w:rFonts w:ascii="Arial" w:hAnsi="Arial" w:cs="Arial"/>
          <w:sz w:val="22"/>
          <w:szCs w:val="22"/>
          <w:lang w:eastAsia="x-none"/>
        </w:rPr>
        <w:t>la demande du PromAP</w:t>
      </w:r>
    </w:p>
    <w:p w14:paraId="3424C78D" w14:textId="77777777" w:rsidR="00761AD0" w:rsidRPr="008558AF" w:rsidRDefault="00761AD0" w:rsidP="008558AF">
      <w:pPr>
        <w:pStyle w:val="Paragraphedeliste"/>
        <w:spacing w:after="120" w:line="360" w:lineRule="auto"/>
        <w:ind w:left="720"/>
        <w:contextualSpacing/>
        <w:jc w:val="both"/>
        <w:rPr>
          <w:rFonts w:ascii="Arial" w:hAnsi="Arial" w:cs="Arial"/>
          <w:sz w:val="22"/>
          <w:szCs w:val="22"/>
          <w:lang w:val="fr-FR"/>
        </w:rPr>
      </w:pPr>
    </w:p>
    <w:p w14:paraId="02084551" w14:textId="77777777" w:rsidR="00A12C75" w:rsidRPr="008558AF" w:rsidRDefault="00A12C75" w:rsidP="008558AF">
      <w:pPr>
        <w:pStyle w:val="Paragraphedeliste"/>
        <w:spacing w:line="360" w:lineRule="auto"/>
        <w:ind w:left="928"/>
        <w:contextualSpacing/>
        <w:jc w:val="both"/>
        <w:rPr>
          <w:rFonts w:ascii="Arial" w:hAnsi="Arial" w:cs="Arial"/>
          <w:b/>
          <w:bCs/>
          <w:iCs/>
          <w:sz w:val="22"/>
          <w:szCs w:val="22"/>
          <w:u w:val="single"/>
        </w:rPr>
      </w:pPr>
    </w:p>
    <w:p w14:paraId="1257E6C8" w14:textId="77777777" w:rsidR="0090014C" w:rsidRPr="008558AF" w:rsidRDefault="00793FDA" w:rsidP="00364794">
      <w:pPr>
        <w:pStyle w:val="Paragraphedeliste"/>
        <w:numPr>
          <w:ilvl w:val="0"/>
          <w:numId w:val="6"/>
        </w:numPr>
        <w:spacing w:line="360" w:lineRule="auto"/>
        <w:contextualSpacing/>
        <w:jc w:val="both"/>
        <w:rPr>
          <w:rFonts w:ascii="Arial" w:hAnsi="Arial" w:cs="Arial"/>
          <w:b/>
          <w:bCs/>
          <w:iCs/>
          <w:sz w:val="22"/>
          <w:szCs w:val="22"/>
          <w:u w:val="single"/>
        </w:rPr>
      </w:pPr>
      <w:r w:rsidRPr="008558AF">
        <w:rPr>
          <w:rFonts w:ascii="Arial" w:hAnsi="Arial" w:cs="Arial"/>
          <w:b/>
          <w:bCs/>
          <w:iCs/>
          <w:sz w:val="22"/>
          <w:szCs w:val="22"/>
          <w:u w:val="single"/>
        </w:rPr>
        <w:t>Composition de l’offre financière :</w:t>
      </w:r>
    </w:p>
    <w:p w14:paraId="513D3C88" w14:textId="77777777" w:rsidR="00D57E84" w:rsidRPr="008558AF" w:rsidRDefault="00D57E84" w:rsidP="008558AF">
      <w:pPr>
        <w:pStyle w:val="Paragraphedeliste"/>
        <w:spacing w:line="360" w:lineRule="auto"/>
        <w:ind w:left="0"/>
        <w:contextualSpacing/>
        <w:jc w:val="both"/>
        <w:rPr>
          <w:rFonts w:ascii="Arial" w:hAnsi="Arial" w:cs="Arial"/>
          <w:b/>
          <w:bCs/>
          <w:iCs/>
          <w:sz w:val="22"/>
          <w:szCs w:val="22"/>
          <w:u w:val="single"/>
        </w:rPr>
      </w:pPr>
    </w:p>
    <w:p w14:paraId="35480EE4" w14:textId="77777777" w:rsidR="00793FDA" w:rsidRPr="008558AF" w:rsidRDefault="00793FDA" w:rsidP="008558AF">
      <w:pPr>
        <w:spacing w:line="360" w:lineRule="auto"/>
        <w:jc w:val="both"/>
        <w:rPr>
          <w:rFonts w:ascii="Arial" w:hAnsi="Arial" w:cs="Arial"/>
          <w:sz w:val="22"/>
          <w:szCs w:val="22"/>
        </w:rPr>
      </w:pPr>
      <w:r w:rsidRPr="008558AF">
        <w:rPr>
          <w:rFonts w:ascii="Arial" w:hAnsi="Arial" w:cs="Arial"/>
          <w:b/>
          <w:bCs/>
          <w:sz w:val="22"/>
          <w:szCs w:val="22"/>
          <w:u w:val="single"/>
        </w:rPr>
        <w:t>L’offre financière</w:t>
      </w:r>
      <w:r w:rsidRPr="008558AF">
        <w:rPr>
          <w:rFonts w:ascii="Arial" w:hAnsi="Arial" w:cs="Arial"/>
          <w:sz w:val="22"/>
          <w:szCs w:val="22"/>
        </w:rPr>
        <w:t xml:space="preserve"> contient le devis quantitatif chiffré, avec les différents totaux ; il doit être vérifié arithmétiquement et le total général doit être conforme au montant indiqué dans l’offre. </w:t>
      </w:r>
    </w:p>
    <w:p w14:paraId="2870005E" w14:textId="77777777" w:rsidR="00793FDA" w:rsidRPr="00697E82" w:rsidRDefault="00793FDA" w:rsidP="008558AF">
      <w:pPr>
        <w:spacing w:line="360" w:lineRule="auto"/>
        <w:jc w:val="both"/>
        <w:rPr>
          <w:rFonts w:ascii="Arial" w:hAnsi="Arial" w:cs="Arial"/>
          <w:b/>
          <w:bCs/>
          <w:iCs/>
          <w:sz w:val="22"/>
          <w:szCs w:val="22"/>
        </w:rPr>
      </w:pPr>
      <w:r w:rsidRPr="008558AF">
        <w:rPr>
          <w:rFonts w:ascii="Arial" w:hAnsi="Arial" w:cs="Arial"/>
          <w:iCs/>
          <w:sz w:val="22"/>
          <w:szCs w:val="22"/>
        </w:rPr>
        <w:t>Toute offre n’ayant pas satisfait aux conditions ci-dessus énumérées sera déclarée non-conforme et rejetée.</w:t>
      </w:r>
      <w:r w:rsidR="00697E82">
        <w:rPr>
          <w:rFonts w:ascii="Arial" w:hAnsi="Arial" w:cs="Arial"/>
          <w:iCs/>
          <w:sz w:val="22"/>
          <w:szCs w:val="22"/>
        </w:rPr>
        <w:t xml:space="preserve"> </w:t>
      </w:r>
      <w:r w:rsidR="00697E82" w:rsidRPr="00697E82">
        <w:rPr>
          <w:rFonts w:ascii="Arial" w:hAnsi="Arial" w:cs="Arial"/>
          <w:b/>
          <w:bCs/>
          <w:iCs/>
          <w:sz w:val="22"/>
          <w:szCs w:val="22"/>
        </w:rPr>
        <w:t>Merci d’utiliser le canevas donné dans les Termes de References au niveau du point 12.2</w:t>
      </w:r>
      <w:r w:rsidR="00697E82">
        <w:rPr>
          <w:rFonts w:ascii="Arial" w:hAnsi="Arial" w:cs="Arial"/>
          <w:b/>
          <w:bCs/>
          <w:iCs/>
          <w:sz w:val="22"/>
          <w:szCs w:val="22"/>
        </w:rPr>
        <w:t>.</w:t>
      </w:r>
    </w:p>
    <w:p w14:paraId="6BCAF12F" w14:textId="77777777" w:rsidR="00793FDA" w:rsidRPr="008558AF" w:rsidRDefault="002A62A5" w:rsidP="008558AF">
      <w:pPr>
        <w:spacing w:after="120" w:line="360" w:lineRule="auto"/>
        <w:jc w:val="both"/>
        <w:rPr>
          <w:rFonts w:ascii="Arial" w:hAnsi="Arial" w:cs="Arial"/>
          <w:b/>
          <w:bCs/>
          <w:sz w:val="22"/>
          <w:szCs w:val="22"/>
        </w:rPr>
      </w:pPr>
      <w:r w:rsidRPr="008558AF">
        <w:rPr>
          <w:rFonts w:ascii="Arial" w:hAnsi="Arial" w:cs="Arial"/>
          <w:b/>
          <w:bCs/>
          <w:sz w:val="22"/>
          <w:szCs w:val="22"/>
        </w:rPr>
        <w:t>9</w:t>
      </w:r>
      <w:r w:rsidR="00793FDA" w:rsidRPr="008558AF">
        <w:rPr>
          <w:rFonts w:ascii="Arial" w:hAnsi="Arial" w:cs="Arial"/>
          <w:b/>
          <w:bCs/>
          <w:sz w:val="22"/>
          <w:szCs w:val="22"/>
        </w:rPr>
        <w:t>.</w:t>
      </w:r>
      <w:r w:rsidR="00793FDA" w:rsidRPr="008558AF">
        <w:rPr>
          <w:rFonts w:ascii="Arial" w:hAnsi="Arial" w:cs="Arial"/>
          <w:b/>
          <w:bCs/>
          <w:sz w:val="22"/>
          <w:szCs w:val="22"/>
        </w:rPr>
        <w:tab/>
        <w:t>Monnaie de l’Offre</w:t>
      </w:r>
    </w:p>
    <w:p w14:paraId="63938C83" w14:textId="77777777" w:rsidR="00793FDA" w:rsidRPr="008558AF" w:rsidRDefault="00793FDA" w:rsidP="008558AF">
      <w:pPr>
        <w:spacing w:line="360" w:lineRule="auto"/>
        <w:jc w:val="both"/>
        <w:rPr>
          <w:rFonts w:ascii="Arial" w:hAnsi="Arial" w:cs="Arial"/>
          <w:sz w:val="22"/>
          <w:szCs w:val="22"/>
        </w:rPr>
      </w:pPr>
      <w:r w:rsidRPr="008558AF">
        <w:rPr>
          <w:rFonts w:ascii="Arial" w:hAnsi="Arial" w:cs="Arial"/>
          <w:sz w:val="22"/>
          <w:szCs w:val="22"/>
        </w:rPr>
        <w:t>Les prix unitaires et totaux seront libellés par le soumissionnaire en franc CFA.</w:t>
      </w:r>
    </w:p>
    <w:p w14:paraId="2E8261EC" w14:textId="77777777" w:rsidR="00793FDA" w:rsidRPr="008558AF" w:rsidRDefault="00793FDA" w:rsidP="008558AF">
      <w:pPr>
        <w:spacing w:after="120" w:line="360" w:lineRule="auto"/>
        <w:jc w:val="both"/>
        <w:rPr>
          <w:rFonts w:ascii="Arial" w:hAnsi="Arial" w:cs="Arial"/>
          <w:b/>
          <w:bCs/>
          <w:sz w:val="22"/>
          <w:szCs w:val="22"/>
        </w:rPr>
      </w:pPr>
      <w:r w:rsidRPr="008558AF">
        <w:rPr>
          <w:rFonts w:ascii="Arial" w:hAnsi="Arial" w:cs="Arial"/>
          <w:b/>
          <w:bCs/>
          <w:sz w:val="22"/>
          <w:szCs w:val="22"/>
        </w:rPr>
        <w:t>1</w:t>
      </w:r>
      <w:r w:rsidR="002A62A5" w:rsidRPr="008558AF">
        <w:rPr>
          <w:rFonts w:ascii="Arial" w:hAnsi="Arial" w:cs="Arial"/>
          <w:b/>
          <w:bCs/>
          <w:sz w:val="22"/>
          <w:szCs w:val="22"/>
        </w:rPr>
        <w:t>0</w:t>
      </w:r>
      <w:r w:rsidRPr="008558AF">
        <w:rPr>
          <w:rFonts w:ascii="Arial" w:hAnsi="Arial" w:cs="Arial"/>
          <w:b/>
          <w:bCs/>
          <w:sz w:val="22"/>
          <w:szCs w:val="22"/>
        </w:rPr>
        <w:t>.</w:t>
      </w:r>
      <w:r w:rsidRPr="008558AF">
        <w:rPr>
          <w:rFonts w:ascii="Arial" w:hAnsi="Arial" w:cs="Arial"/>
          <w:b/>
          <w:bCs/>
          <w:sz w:val="22"/>
          <w:szCs w:val="22"/>
        </w:rPr>
        <w:tab/>
        <w:t>Validité des Offres</w:t>
      </w:r>
    </w:p>
    <w:p w14:paraId="5AF35687" w14:textId="77777777" w:rsidR="00793FDA" w:rsidRPr="008558AF" w:rsidRDefault="00793FDA" w:rsidP="008558AF">
      <w:pPr>
        <w:spacing w:line="360" w:lineRule="auto"/>
        <w:jc w:val="both"/>
        <w:rPr>
          <w:rFonts w:ascii="Arial" w:hAnsi="Arial" w:cs="Arial"/>
          <w:sz w:val="22"/>
          <w:szCs w:val="22"/>
        </w:rPr>
      </w:pPr>
      <w:r w:rsidRPr="008558AF">
        <w:rPr>
          <w:rFonts w:ascii="Arial" w:hAnsi="Arial" w:cs="Arial"/>
          <w:sz w:val="22"/>
          <w:szCs w:val="22"/>
        </w:rPr>
        <w:t xml:space="preserve">Les offres resteront valides pendant une période de </w:t>
      </w:r>
      <w:r w:rsidR="00081B6D" w:rsidRPr="008558AF">
        <w:rPr>
          <w:rFonts w:ascii="Arial" w:hAnsi="Arial" w:cs="Arial"/>
          <w:sz w:val="22"/>
          <w:szCs w:val="22"/>
        </w:rPr>
        <w:t>3</w:t>
      </w:r>
      <w:r w:rsidRPr="008558AF">
        <w:rPr>
          <w:rFonts w:ascii="Arial" w:hAnsi="Arial" w:cs="Arial"/>
          <w:sz w:val="22"/>
          <w:szCs w:val="22"/>
        </w:rPr>
        <w:t>0 jours calendaire.</w:t>
      </w:r>
    </w:p>
    <w:p w14:paraId="444B50EF" w14:textId="77777777" w:rsidR="00793FDA" w:rsidRPr="008558AF" w:rsidRDefault="00793FDA" w:rsidP="008558AF">
      <w:pPr>
        <w:spacing w:after="120" w:line="360" w:lineRule="auto"/>
        <w:jc w:val="both"/>
        <w:rPr>
          <w:rFonts w:ascii="Arial" w:hAnsi="Arial" w:cs="Arial"/>
          <w:b/>
          <w:bCs/>
          <w:sz w:val="22"/>
          <w:szCs w:val="22"/>
        </w:rPr>
      </w:pPr>
      <w:r w:rsidRPr="008558AF">
        <w:rPr>
          <w:rFonts w:ascii="Arial" w:hAnsi="Arial" w:cs="Arial"/>
          <w:b/>
          <w:bCs/>
          <w:sz w:val="22"/>
          <w:szCs w:val="22"/>
        </w:rPr>
        <w:t>1</w:t>
      </w:r>
      <w:r w:rsidR="002A62A5" w:rsidRPr="008558AF">
        <w:rPr>
          <w:rFonts w:ascii="Arial" w:hAnsi="Arial" w:cs="Arial"/>
          <w:b/>
          <w:bCs/>
          <w:sz w:val="22"/>
          <w:szCs w:val="22"/>
        </w:rPr>
        <w:t>1</w:t>
      </w:r>
      <w:r w:rsidRPr="008558AF">
        <w:rPr>
          <w:rFonts w:ascii="Arial" w:hAnsi="Arial" w:cs="Arial"/>
          <w:b/>
          <w:bCs/>
          <w:sz w:val="22"/>
          <w:szCs w:val="22"/>
        </w:rPr>
        <w:t>.</w:t>
      </w:r>
      <w:r w:rsidRPr="008558AF">
        <w:rPr>
          <w:rFonts w:ascii="Arial" w:hAnsi="Arial" w:cs="Arial"/>
          <w:b/>
          <w:bCs/>
          <w:sz w:val="22"/>
          <w:szCs w:val="22"/>
        </w:rPr>
        <w:tab/>
        <w:t>Mode de présentation de l’Offre</w:t>
      </w:r>
    </w:p>
    <w:p w14:paraId="186CBD23" w14:textId="77777777" w:rsidR="003C613A" w:rsidRDefault="003C613A" w:rsidP="003C613A">
      <w:pPr>
        <w:autoSpaceDE w:val="0"/>
        <w:autoSpaceDN w:val="0"/>
        <w:adjustRightInd w:val="0"/>
        <w:rPr>
          <w:rFonts w:ascii="Arial" w:hAnsi="Arial" w:cs="Arial"/>
          <w:b/>
          <w:bCs/>
          <w:color w:val="000000"/>
          <w:sz w:val="23"/>
          <w:szCs w:val="23"/>
        </w:rPr>
      </w:pPr>
      <w:r w:rsidRPr="003C613A">
        <w:rPr>
          <w:rFonts w:ascii="Arial" w:hAnsi="Arial" w:cs="Arial"/>
          <w:color w:val="000000"/>
          <w:sz w:val="23"/>
          <w:szCs w:val="23"/>
        </w:rPr>
        <w:lastRenderedPageBreak/>
        <w:t xml:space="preserve">L’offre technique </w:t>
      </w:r>
      <w:r w:rsidRPr="003C613A">
        <w:rPr>
          <w:rFonts w:ascii="Arial" w:hAnsi="Arial" w:cs="Arial"/>
          <w:b/>
          <w:bCs/>
          <w:color w:val="000000"/>
          <w:sz w:val="23"/>
          <w:szCs w:val="23"/>
        </w:rPr>
        <w:t xml:space="preserve">doit être séparée </w:t>
      </w:r>
      <w:r w:rsidRPr="003C613A">
        <w:rPr>
          <w:rFonts w:ascii="Arial" w:hAnsi="Arial" w:cs="Arial"/>
          <w:color w:val="000000"/>
          <w:sz w:val="23"/>
          <w:szCs w:val="23"/>
        </w:rPr>
        <w:t xml:space="preserve">de l’offre financière et les deux </w:t>
      </w:r>
      <w:r w:rsidRPr="003C613A">
        <w:rPr>
          <w:rFonts w:ascii="Arial" w:hAnsi="Arial" w:cs="Arial"/>
          <w:b/>
          <w:bCs/>
          <w:color w:val="000000"/>
          <w:sz w:val="23"/>
          <w:szCs w:val="23"/>
        </w:rPr>
        <w:t xml:space="preserve">enveloppes séparées </w:t>
      </w:r>
      <w:r w:rsidRPr="003C613A">
        <w:rPr>
          <w:rFonts w:ascii="Arial" w:hAnsi="Arial" w:cs="Arial"/>
          <w:color w:val="000000"/>
          <w:sz w:val="23"/>
          <w:szCs w:val="23"/>
        </w:rPr>
        <w:t xml:space="preserve">doivent être insérées dans </w:t>
      </w:r>
      <w:r w:rsidRPr="003C613A">
        <w:rPr>
          <w:rFonts w:ascii="Arial" w:hAnsi="Arial" w:cs="Arial"/>
          <w:b/>
          <w:bCs/>
          <w:color w:val="000000"/>
          <w:sz w:val="23"/>
          <w:szCs w:val="23"/>
        </w:rPr>
        <w:t xml:space="preserve">une enveloppe extérieure </w:t>
      </w:r>
      <w:r w:rsidRPr="003C613A">
        <w:rPr>
          <w:rFonts w:ascii="Arial" w:hAnsi="Arial" w:cs="Arial"/>
          <w:color w:val="000000"/>
          <w:sz w:val="23"/>
          <w:szCs w:val="23"/>
        </w:rPr>
        <w:t xml:space="preserve">comme suit </w:t>
      </w:r>
      <w:r w:rsidRPr="003C613A">
        <w:rPr>
          <w:rFonts w:ascii="Arial" w:hAnsi="Arial" w:cs="Arial"/>
          <w:b/>
          <w:bCs/>
          <w:color w:val="000000"/>
          <w:sz w:val="23"/>
          <w:szCs w:val="23"/>
        </w:rPr>
        <w:t xml:space="preserve">: </w:t>
      </w:r>
    </w:p>
    <w:p w14:paraId="1EA0B92A" w14:textId="77777777" w:rsidR="003C613A" w:rsidRPr="003C613A" w:rsidRDefault="003C613A" w:rsidP="003C613A">
      <w:pPr>
        <w:autoSpaceDE w:val="0"/>
        <w:autoSpaceDN w:val="0"/>
        <w:adjustRightInd w:val="0"/>
        <w:rPr>
          <w:rFonts w:ascii="Arial" w:hAnsi="Arial" w:cs="Arial"/>
          <w:color w:val="000000"/>
          <w:sz w:val="23"/>
          <w:szCs w:val="23"/>
        </w:rPr>
      </w:pPr>
    </w:p>
    <w:p w14:paraId="16EC44BF" w14:textId="77777777" w:rsidR="003C613A" w:rsidRDefault="003C613A" w:rsidP="003C613A">
      <w:pPr>
        <w:autoSpaceDE w:val="0"/>
        <w:autoSpaceDN w:val="0"/>
        <w:adjustRightInd w:val="0"/>
        <w:rPr>
          <w:rFonts w:ascii="Arial" w:hAnsi="Arial" w:cs="Arial"/>
          <w:color w:val="000000"/>
          <w:sz w:val="23"/>
          <w:szCs w:val="23"/>
        </w:rPr>
      </w:pPr>
      <w:r w:rsidRPr="003C613A">
        <w:rPr>
          <w:rFonts w:ascii="Arial" w:hAnsi="Arial" w:cs="Arial"/>
          <w:color w:val="000000"/>
          <w:sz w:val="23"/>
          <w:szCs w:val="23"/>
        </w:rPr>
        <w:t xml:space="preserve">- </w:t>
      </w:r>
      <w:r w:rsidRPr="003C613A">
        <w:rPr>
          <w:rFonts w:ascii="Arial" w:hAnsi="Arial" w:cs="Arial"/>
          <w:b/>
          <w:bCs/>
          <w:color w:val="000000"/>
          <w:sz w:val="23"/>
          <w:szCs w:val="23"/>
        </w:rPr>
        <w:t xml:space="preserve">Enveloppe 1 : Offre Technique constituée de : (Dossier Administratif et Dossier Technique séparés) - </w:t>
      </w:r>
      <w:r w:rsidRPr="00C610A5">
        <w:rPr>
          <w:rFonts w:ascii="Arial" w:hAnsi="Arial" w:cs="Arial"/>
          <w:b/>
          <w:bCs/>
          <w:color w:val="000000"/>
          <w:sz w:val="23"/>
          <w:szCs w:val="23"/>
        </w:rPr>
        <w:t>N°</w:t>
      </w:r>
      <w:r w:rsidR="00C610A5" w:rsidRPr="00C610A5">
        <w:rPr>
          <w:rFonts w:ascii="Arial" w:hAnsi="Arial" w:cs="Arial"/>
          <w:b/>
          <w:bCs/>
          <w:color w:val="000000"/>
          <w:sz w:val="23"/>
          <w:szCs w:val="23"/>
        </w:rPr>
        <w:t>7000006151</w:t>
      </w:r>
      <w:r w:rsidR="00C610A5" w:rsidRPr="00C610A5">
        <w:rPr>
          <w:rFonts w:ascii="Arial" w:hAnsi="Arial" w:cs="Arial"/>
          <w:color w:val="000000"/>
          <w:sz w:val="23"/>
          <w:szCs w:val="23"/>
        </w:rPr>
        <w:t xml:space="preserve"> </w:t>
      </w:r>
      <w:r w:rsidRPr="003C613A">
        <w:rPr>
          <w:rFonts w:ascii="Arial" w:hAnsi="Arial" w:cs="Arial"/>
          <w:color w:val="000000"/>
          <w:sz w:val="23"/>
          <w:szCs w:val="23"/>
        </w:rPr>
        <w:t xml:space="preserve">« Recrutement d’un prestataire pour la mise en place des matériaux (moellons) servant aux activités de GDT dans les régions de Agadez, </w:t>
      </w:r>
      <w:r w:rsidR="00C3488C" w:rsidRPr="003C613A">
        <w:rPr>
          <w:rFonts w:ascii="Arial" w:hAnsi="Arial" w:cs="Arial"/>
          <w:color w:val="000000"/>
          <w:sz w:val="23"/>
          <w:szCs w:val="23"/>
        </w:rPr>
        <w:t>Tillabéry</w:t>
      </w:r>
      <w:r w:rsidRPr="003C613A">
        <w:rPr>
          <w:rFonts w:ascii="Arial" w:hAnsi="Arial" w:cs="Arial"/>
          <w:color w:val="000000"/>
          <w:sz w:val="23"/>
          <w:szCs w:val="23"/>
        </w:rPr>
        <w:t xml:space="preserve"> et Tahoua. Lot N°#.</w:t>
      </w:r>
      <w:r>
        <w:rPr>
          <w:rFonts w:ascii="Arial" w:hAnsi="Arial" w:cs="Arial"/>
          <w:color w:val="000000"/>
          <w:sz w:val="23"/>
          <w:szCs w:val="23"/>
        </w:rPr>
        <w:t> »</w:t>
      </w:r>
    </w:p>
    <w:p w14:paraId="0116079E" w14:textId="77777777" w:rsidR="003C613A" w:rsidRPr="003C613A" w:rsidRDefault="003C613A" w:rsidP="003C613A">
      <w:pPr>
        <w:autoSpaceDE w:val="0"/>
        <w:autoSpaceDN w:val="0"/>
        <w:adjustRightInd w:val="0"/>
        <w:rPr>
          <w:rFonts w:ascii="Arial" w:hAnsi="Arial" w:cs="Arial"/>
          <w:color w:val="000000"/>
          <w:sz w:val="23"/>
          <w:szCs w:val="23"/>
        </w:rPr>
      </w:pPr>
    </w:p>
    <w:p w14:paraId="452EDCAA" w14:textId="77777777" w:rsidR="003C613A" w:rsidRPr="003C613A" w:rsidRDefault="003C613A" w:rsidP="003C613A">
      <w:pPr>
        <w:autoSpaceDE w:val="0"/>
        <w:autoSpaceDN w:val="0"/>
        <w:adjustRightInd w:val="0"/>
        <w:rPr>
          <w:rFonts w:ascii="Arial" w:hAnsi="Arial" w:cs="Arial"/>
          <w:color w:val="000000"/>
          <w:sz w:val="23"/>
          <w:szCs w:val="23"/>
        </w:rPr>
      </w:pPr>
      <w:r w:rsidRPr="003C613A">
        <w:rPr>
          <w:rFonts w:ascii="Arial" w:hAnsi="Arial" w:cs="Arial"/>
          <w:color w:val="000000"/>
          <w:sz w:val="23"/>
          <w:szCs w:val="23"/>
        </w:rPr>
        <w:t xml:space="preserve">- </w:t>
      </w:r>
      <w:r w:rsidRPr="003C613A">
        <w:rPr>
          <w:rFonts w:ascii="Arial" w:hAnsi="Arial" w:cs="Arial"/>
          <w:b/>
          <w:bCs/>
          <w:color w:val="000000"/>
          <w:sz w:val="23"/>
          <w:szCs w:val="23"/>
        </w:rPr>
        <w:t xml:space="preserve">Enveloppe 2 : Offre Financière- </w:t>
      </w:r>
      <w:r w:rsidRPr="00C610A5">
        <w:rPr>
          <w:rFonts w:ascii="Arial" w:hAnsi="Arial" w:cs="Arial"/>
          <w:b/>
          <w:bCs/>
          <w:color w:val="000000"/>
          <w:sz w:val="23"/>
          <w:szCs w:val="23"/>
        </w:rPr>
        <w:t>N°</w:t>
      </w:r>
      <w:r w:rsidR="00C610A5" w:rsidRPr="00C610A5">
        <w:rPr>
          <w:rFonts w:ascii="Arial" w:hAnsi="Arial" w:cs="Arial"/>
          <w:b/>
          <w:bCs/>
          <w:color w:val="000000"/>
          <w:sz w:val="23"/>
          <w:szCs w:val="23"/>
        </w:rPr>
        <w:t>7000006151</w:t>
      </w:r>
      <w:r w:rsidRPr="003C613A">
        <w:rPr>
          <w:rFonts w:ascii="Arial" w:hAnsi="Arial" w:cs="Arial"/>
          <w:color w:val="000000"/>
          <w:sz w:val="23"/>
          <w:szCs w:val="23"/>
        </w:rPr>
        <w:t xml:space="preserve"> « Recrutement d’un prestataire pour la mise en place des matériaux (moellons) servant aux activités de GDT dans les régions de Agadez, </w:t>
      </w:r>
      <w:r w:rsidR="00C3488C" w:rsidRPr="003C613A">
        <w:rPr>
          <w:rFonts w:ascii="Arial" w:hAnsi="Arial" w:cs="Arial"/>
          <w:color w:val="000000"/>
          <w:sz w:val="23"/>
          <w:szCs w:val="23"/>
        </w:rPr>
        <w:t>Tillabéry</w:t>
      </w:r>
      <w:r w:rsidRPr="003C613A">
        <w:rPr>
          <w:rFonts w:ascii="Arial" w:hAnsi="Arial" w:cs="Arial"/>
          <w:color w:val="000000"/>
          <w:sz w:val="23"/>
          <w:szCs w:val="23"/>
        </w:rPr>
        <w:t xml:space="preserve"> et Tahoua. Lot N°#. » </w:t>
      </w:r>
    </w:p>
    <w:p w14:paraId="31D43C4D" w14:textId="77777777" w:rsidR="003C613A" w:rsidRPr="003C613A" w:rsidRDefault="003C613A" w:rsidP="003C613A">
      <w:pPr>
        <w:autoSpaceDE w:val="0"/>
        <w:autoSpaceDN w:val="0"/>
        <w:adjustRightInd w:val="0"/>
        <w:rPr>
          <w:rFonts w:ascii="Arial" w:hAnsi="Arial" w:cs="Arial"/>
          <w:color w:val="000000"/>
          <w:sz w:val="23"/>
          <w:szCs w:val="23"/>
        </w:rPr>
      </w:pPr>
    </w:p>
    <w:p w14:paraId="361A3369" w14:textId="77777777" w:rsidR="003C613A" w:rsidRPr="003C613A" w:rsidRDefault="003C613A" w:rsidP="003C613A">
      <w:pPr>
        <w:autoSpaceDE w:val="0"/>
        <w:autoSpaceDN w:val="0"/>
        <w:adjustRightInd w:val="0"/>
        <w:rPr>
          <w:rFonts w:ascii="Arial" w:hAnsi="Arial" w:cs="Arial"/>
          <w:color w:val="000000"/>
          <w:sz w:val="23"/>
          <w:szCs w:val="23"/>
        </w:rPr>
      </w:pPr>
      <w:r w:rsidRPr="003C613A">
        <w:rPr>
          <w:rFonts w:ascii="Arial" w:hAnsi="Arial" w:cs="Arial"/>
          <w:color w:val="000000"/>
          <w:sz w:val="23"/>
          <w:szCs w:val="23"/>
        </w:rPr>
        <w:t xml:space="preserve">L’enveloppe extérieure contenant les deux enveloppes (Offre Financière et Offre Technique) doit porter les indications suivantes </w:t>
      </w:r>
      <w:r w:rsidRPr="003C613A">
        <w:rPr>
          <w:rFonts w:ascii="Arial" w:hAnsi="Arial" w:cs="Arial"/>
          <w:b/>
          <w:bCs/>
          <w:color w:val="000000"/>
          <w:sz w:val="23"/>
          <w:szCs w:val="23"/>
        </w:rPr>
        <w:t>: CONFIDENTIEL - « N°</w:t>
      </w:r>
      <w:r w:rsidR="00C610A5" w:rsidRPr="00C610A5">
        <w:rPr>
          <w:rFonts w:ascii="Arial" w:hAnsi="Arial" w:cs="Arial"/>
          <w:b/>
          <w:bCs/>
          <w:color w:val="000000"/>
          <w:sz w:val="23"/>
          <w:szCs w:val="23"/>
        </w:rPr>
        <w:t>7000006151</w:t>
      </w:r>
      <w:r w:rsidRPr="003C613A">
        <w:rPr>
          <w:rFonts w:ascii="Arial" w:hAnsi="Arial" w:cs="Arial"/>
          <w:b/>
          <w:bCs/>
          <w:color w:val="000000"/>
          <w:sz w:val="23"/>
          <w:szCs w:val="23"/>
        </w:rPr>
        <w:t xml:space="preserve"> « Recrutement d’un prestataire pour la mise en place des matériaux (moellons) servant aux activités de GDT dans les régions de Agadez, </w:t>
      </w:r>
      <w:r w:rsidR="00C3488C" w:rsidRPr="003C613A">
        <w:rPr>
          <w:rFonts w:ascii="Arial" w:hAnsi="Arial" w:cs="Arial"/>
          <w:b/>
          <w:bCs/>
          <w:color w:val="000000"/>
          <w:sz w:val="23"/>
          <w:szCs w:val="23"/>
        </w:rPr>
        <w:t>Tillabéry</w:t>
      </w:r>
      <w:r w:rsidRPr="003C613A">
        <w:rPr>
          <w:rFonts w:ascii="Arial" w:hAnsi="Arial" w:cs="Arial"/>
          <w:b/>
          <w:bCs/>
          <w:color w:val="000000"/>
          <w:sz w:val="23"/>
          <w:szCs w:val="23"/>
        </w:rPr>
        <w:t xml:space="preserve"> et Tahoua. Lot N°#. » </w:t>
      </w:r>
    </w:p>
    <w:p w14:paraId="26330A07" w14:textId="77777777" w:rsidR="003C613A" w:rsidRDefault="003C613A" w:rsidP="003C613A">
      <w:pPr>
        <w:autoSpaceDE w:val="0"/>
        <w:autoSpaceDN w:val="0"/>
        <w:adjustRightInd w:val="0"/>
        <w:rPr>
          <w:rFonts w:ascii="Arial" w:hAnsi="Arial" w:cs="Arial"/>
          <w:color w:val="000000"/>
          <w:sz w:val="23"/>
          <w:szCs w:val="23"/>
        </w:rPr>
      </w:pPr>
      <w:r w:rsidRPr="003C613A">
        <w:rPr>
          <w:rFonts w:ascii="Arial" w:hAnsi="Arial" w:cs="Arial"/>
          <w:color w:val="000000"/>
          <w:sz w:val="23"/>
          <w:szCs w:val="23"/>
        </w:rPr>
        <w:t xml:space="preserve">Toute offre dont l’objet et / ou le numéro n’est pas correctement inscrit en objet du mail sera rejetée. </w:t>
      </w:r>
    </w:p>
    <w:p w14:paraId="0F1481F1" w14:textId="77777777" w:rsidR="003C613A" w:rsidRPr="003C613A" w:rsidRDefault="003C613A" w:rsidP="003C613A">
      <w:pPr>
        <w:autoSpaceDE w:val="0"/>
        <w:autoSpaceDN w:val="0"/>
        <w:adjustRightInd w:val="0"/>
        <w:rPr>
          <w:rFonts w:ascii="Arial" w:hAnsi="Arial" w:cs="Arial"/>
          <w:color w:val="000000"/>
          <w:sz w:val="23"/>
          <w:szCs w:val="23"/>
        </w:rPr>
      </w:pPr>
    </w:p>
    <w:p w14:paraId="20C9B466" w14:textId="77777777" w:rsidR="003C613A" w:rsidRPr="003C613A" w:rsidRDefault="003C613A" w:rsidP="00364794">
      <w:pPr>
        <w:numPr>
          <w:ilvl w:val="0"/>
          <w:numId w:val="12"/>
        </w:numPr>
        <w:autoSpaceDE w:val="0"/>
        <w:autoSpaceDN w:val="0"/>
        <w:adjustRightInd w:val="0"/>
        <w:ind w:left="360"/>
        <w:rPr>
          <w:rFonts w:ascii="Arial" w:hAnsi="Arial" w:cs="Arial"/>
          <w:b/>
          <w:bCs/>
          <w:color w:val="000000"/>
          <w:sz w:val="23"/>
          <w:szCs w:val="23"/>
        </w:rPr>
      </w:pPr>
      <w:r w:rsidRPr="003C613A">
        <w:rPr>
          <w:rFonts w:ascii="Arial" w:hAnsi="Arial" w:cs="Arial"/>
          <w:b/>
          <w:bCs/>
          <w:color w:val="000000"/>
          <w:sz w:val="23"/>
          <w:szCs w:val="23"/>
        </w:rPr>
        <w:t xml:space="preserve">Adresse, Lieu </w:t>
      </w:r>
    </w:p>
    <w:p w14:paraId="751A6938" w14:textId="77777777" w:rsidR="003C613A" w:rsidRPr="003C613A" w:rsidRDefault="003C613A" w:rsidP="003C613A">
      <w:pPr>
        <w:autoSpaceDE w:val="0"/>
        <w:autoSpaceDN w:val="0"/>
        <w:adjustRightInd w:val="0"/>
        <w:ind w:left="360"/>
        <w:rPr>
          <w:rFonts w:ascii="Arial" w:hAnsi="Arial" w:cs="Arial"/>
          <w:color w:val="000000"/>
          <w:sz w:val="23"/>
          <w:szCs w:val="23"/>
        </w:rPr>
      </w:pPr>
    </w:p>
    <w:p w14:paraId="11438414" w14:textId="77777777" w:rsidR="003C613A" w:rsidRPr="003C613A" w:rsidRDefault="003C613A" w:rsidP="003C613A">
      <w:pPr>
        <w:spacing w:line="360" w:lineRule="auto"/>
        <w:jc w:val="both"/>
        <w:rPr>
          <w:rFonts w:ascii="Arial" w:hAnsi="Arial" w:cs="Arial"/>
          <w:sz w:val="22"/>
          <w:szCs w:val="22"/>
        </w:rPr>
      </w:pPr>
      <w:r w:rsidRPr="003C613A">
        <w:rPr>
          <w:rFonts w:ascii="Arial" w:hAnsi="Arial" w:cs="Arial"/>
          <w:sz w:val="22"/>
          <w:szCs w:val="22"/>
        </w:rPr>
        <w:t>L'adresse de la GIZ à laquelle les offres devront être soumises :</w:t>
      </w:r>
    </w:p>
    <w:p w14:paraId="662EBB1F" w14:textId="77777777" w:rsidR="00761AD0" w:rsidRPr="008558AF" w:rsidRDefault="003C613A" w:rsidP="008558AF">
      <w:pPr>
        <w:spacing w:line="360" w:lineRule="auto"/>
        <w:jc w:val="both"/>
        <w:rPr>
          <w:rFonts w:ascii="Arial" w:hAnsi="Arial" w:cs="Arial"/>
          <w:sz w:val="22"/>
          <w:szCs w:val="22"/>
        </w:rPr>
      </w:pPr>
      <w:r w:rsidRPr="003C613A">
        <w:rPr>
          <w:rFonts w:ascii="Arial" w:hAnsi="Arial" w:cs="Arial"/>
          <w:b/>
          <w:bCs/>
          <w:sz w:val="22"/>
          <w:szCs w:val="22"/>
        </w:rPr>
        <w:t xml:space="preserve">Réception du bureau de la GIZ Niger sis au quartier Terminus, route de Kollo, Rue NB 118, en face du jardin de commissariat central au plus tard le </w:t>
      </w:r>
      <w:r w:rsidR="00892E9C" w:rsidRPr="003C613A">
        <w:rPr>
          <w:rFonts w:ascii="Arial" w:hAnsi="Arial" w:cs="Arial"/>
          <w:b/>
          <w:bCs/>
          <w:sz w:val="22"/>
          <w:szCs w:val="22"/>
        </w:rPr>
        <w:t xml:space="preserve">jeudi </w:t>
      </w:r>
      <w:r w:rsidR="00C610A5">
        <w:rPr>
          <w:rFonts w:ascii="Arial" w:hAnsi="Arial" w:cs="Arial"/>
          <w:b/>
          <w:bCs/>
          <w:sz w:val="22"/>
          <w:szCs w:val="22"/>
        </w:rPr>
        <w:t>30</w:t>
      </w:r>
      <w:r w:rsidRPr="003C613A">
        <w:rPr>
          <w:rFonts w:ascii="Arial" w:hAnsi="Arial" w:cs="Arial"/>
          <w:b/>
          <w:bCs/>
          <w:sz w:val="22"/>
          <w:szCs w:val="22"/>
        </w:rPr>
        <w:t xml:space="preserve"> Avril à 17 h30 </w:t>
      </w:r>
      <w:r w:rsidR="00793FDA" w:rsidRPr="008558AF">
        <w:rPr>
          <w:rFonts w:ascii="Arial" w:hAnsi="Arial" w:cs="Arial"/>
          <w:sz w:val="22"/>
          <w:szCs w:val="22"/>
        </w:rPr>
        <w:t xml:space="preserve">NB : Veuillez bien vouloir noter l’objet de la prestation avec le </w:t>
      </w:r>
      <w:r w:rsidR="00DC009F" w:rsidRPr="008558AF">
        <w:rPr>
          <w:rFonts w:ascii="Arial" w:hAnsi="Arial" w:cs="Arial"/>
          <w:sz w:val="22"/>
          <w:szCs w:val="22"/>
        </w:rPr>
        <w:t>numéro :</w:t>
      </w:r>
      <w:r w:rsidR="00793FDA" w:rsidRPr="008558AF">
        <w:rPr>
          <w:rFonts w:ascii="Arial" w:hAnsi="Arial" w:cs="Arial"/>
          <w:sz w:val="22"/>
          <w:szCs w:val="22"/>
        </w:rPr>
        <w:t xml:space="preserve"> </w:t>
      </w:r>
    </w:p>
    <w:p w14:paraId="29CD7585" w14:textId="77777777" w:rsidR="00761AD0" w:rsidRPr="004F4EAF" w:rsidRDefault="003C613A" w:rsidP="00D75770">
      <w:pPr>
        <w:spacing w:line="360" w:lineRule="auto"/>
        <w:jc w:val="both"/>
        <w:rPr>
          <w:rFonts w:ascii="Arial" w:hAnsi="Arial" w:cs="Arial"/>
          <w:b/>
          <w:bCs/>
          <w:color w:val="000000"/>
          <w:sz w:val="22"/>
          <w:szCs w:val="22"/>
        </w:rPr>
      </w:pPr>
      <w:r w:rsidRPr="004F4EAF">
        <w:rPr>
          <w:rFonts w:ascii="Arial" w:hAnsi="Arial" w:cs="Arial"/>
          <w:b/>
          <w:bCs/>
          <w:color w:val="000000"/>
          <w:sz w:val="22"/>
          <w:szCs w:val="22"/>
        </w:rPr>
        <w:t xml:space="preserve">Objet : CONFIDENTIEL </w:t>
      </w:r>
      <w:r w:rsidR="00793FDA" w:rsidRPr="004F4EAF">
        <w:rPr>
          <w:rFonts w:ascii="Arial" w:hAnsi="Arial" w:cs="Arial"/>
          <w:b/>
          <w:bCs/>
          <w:color w:val="000000"/>
          <w:sz w:val="22"/>
          <w:szCs w:val="22"/>
        </w:rPr>
        <w:t>Dossier N</w:t>
      </w:r>
      <w:r w:rsidR="00AA2170" w:rsidRPr="004F4EAF">
        <w:rPr>
          <w:rFonts w:ascii="Arial" w:hAnsi="Arial" w:cs="Arial"/>
          <w:b/>
          <w:bCs/>
          <w:color w:val="000000"/>
          <w:sz w:val="22"/>
          <w:szCs w:val="22"/>
        </w:rPr>
        <w:t>°</w:t>
      </w:r>
      <w:r w:rsidR="00C610A5" w:rsidRPr="004F4EAF">
        <w:rPr>
          <w:rFonts w:ascii="Arial" w:hAnsi="Arial" w:cs="Arial"/>
          <w:b/>
          <w:bCs/>
          <w:color w:val="000000"/>
          <w:sz w:val="22"/>
          <w:szCs w:val="22"/>
        </w:rPr>
        <w:t>7000006151</w:t>
      </w:r>
      <w:r w:rsidR="00793FDA" w:rsidRPr="004F4EAF">
        <w:rPr>
          <w:rFonts w:ascii="Arial" w:eastAsia="Arial" w:hAnsi="Arial" w:cs="Arial"/>
          <w:b/>
          <w:bCs/>
          <w:color w:val="000000"/>
          <w:sz w:val="22"/>
          <w:szCs w:val="22"/>
        </w:rPr>
        <w:t xml:space="preserve"> </w:t>
      </w:r>
      <w:r w:rsidR="00D75770" w:rsidRPr="004F4EAF">
        <w:rPr>
          <w:rFonts w:ascii="Arial" w:hAnsi="Arial" w:cs="Arial"/>
          <w:b/>
          <w:bCs/>
          <w:color w:val="000000"/>
          <w:sz w:val="22"/>
          <w:szCs w:val="22"/>
        </w:rPr>
        <w:t xml:space="preserve">Recrutement d’un prestataire pour la mise en place des matériaux (moellons) servant aux activités de GDT dans les régions de Agadez, </w:t>
      </w:r>
      <w:r w:rsidR="00C3488C" w:rsidRPr="004F4EAF">
        <w:rPr>
          <w:rFonts w:ascii="Arial" w:hAnsi="Arial" w:cs="Arial"/>
          <w:b/>
          <w:bCs/>
          <w:color w:val="000000"/>
          <w:sz w:val="22"/>
          <w:szCs w:val="22"/>
        </w:rPr>
        <w:t>Tillabéry</w:t>
      </w:r>
      <w:r w:rsidR="00D75770" w:rsidRPr="004F4EAF">
        <w:rPr>
          <w:rFonts w:ascii="Arial" w:hAnsi="Arial" w:cs="Arial"/>
          <w:b/>
          <w:bCs/>
          <w:color w:val="000000"/>
          <w:sz w:val="22"/>
          <w:szCs w:val="22"/>
        </w:rPr>
        <w:t xml:space="preserve"> et Tahoua. Lot N°#.</w:t>
      </w:r>
    </w:p>
    <w:p w14:paraId="4A224050" w14:textId="77777777" w:rsidR="003C613A" w:rsidRPr="006F318F" w:rsidRDefault="003C613A" w:rsidP="00D75770">
      <w:pPr>
        <w:spacing w:line="360" w:lineRule="auto"/>
        <w:jc w:val="both"/>
        <w:rPr>
          <w:rFonts w:ascii="Arial" w:hAnsi="Arial" w:cs="Arial"/>
          <w:b/>
          <w:bCs/>
          <w:color w:val="FF0000"/>
          <w:sz w:val="22"/>
          <w:szCs w:val="22"/>
        </w:rPr>
      </w:pPr>
    </w:p>
    <w:p w14:paraId="1F0A2477" w14:textId="77777777" w:rsidR="00793FDA" w:rsidRPr="006F318F" w:rsidRDefault="00793FDA" w:rsidP="008558AF">
      <w:pPr>
        <w:spacing w:after="120" w:line="360" w:lineRule="auto"/>
        <w:jc w:val="both"/>
        <w:rPr>
          <w:rFonts w:ascii="Arial" w:hAnsi="Arial" w:cs="Arial"/>
          <w:b/>
          <w:bCs/>
          <w:sz w:val="22"/>
          <w:szCs w:val="22"/>
        </w:rPr>
      </w:pPr>
      <w:r w:rsidRPr="006F318F">
        <w:rPr>
          <w:rFonts w:ascii="Arial" w:hAnsi="Arial" w:cs="Arial"/>
          <w:b/>
          <w:bCs/>
          <w:sz w:val="22"/>
          <w:szCs w:val="22"/>
        </w:rPr>
        <w:t xml:space="preserve">Toute offre dont l’objet et/ou le numéro ne sont pas correctement inscrits </w:t>
      </w:r>
      <w:r w:rsidR="00DC009F" w:rsidRPr="006F318F">
        <w:rPr>
          <w:rFonts w:ascii="Arial" w:hAnsi="Arial" w:cs="Arial"/>
          <w:b/>
          <w:bCs/>
          <w:sz w:val="22"/>
          <w:szCs w:val="22"/>
        </w:rPr>
        <w:t xml:space="preserve">dans l’objet de mail, </w:t>
      </w:r>
      <w:r w:rsidRPr="006F318F">
        <w:rPr>
          <w:rFonts w:ascii="Arial" w:hAnsi="Arial" w:cs="Arial"/>
          <w:b/>
          <w:bCs/>
          <w:sz w:val="22"/>
          <w:szCs w:val="22"/>
        </w:rPr>
        <w:t>ne sera pas identifiable et ne sera donc pas ouverte.</w:t>
      </w:r>
    </w:p>
    <w:p w14:paraId="6325B62E" w14:textId="77777777" w:rsidR="005B56D3" w:rsidRPr="008558AF" w:rsidRDefault="005B56D3" w:rsidP="008558AF">
      <w:pPr>
        <w:spacing w:after="120" w:line="360" w:lineRule="auto"/>
        <w:jc w:val="both"/>
        <w:rPr>
          <w:rFonts w:ascii="Arial" w:hAnsi="Arial" w:cs="Arial"/>
          <w:sz w:val="22"/>
          <w:szCs w:val="22"/>
        </w:rPr>
      </w:pPr>
    </w:p>
    <w:p w14:paraId="38CAF175" w14:textId="77777777" w:rsidR="00793FDA" w:rsidRPr="008558AF" w:rsidRDefault="00793FDA" w:rsidP="008558AF">
      <w:pPr>
        <w:spacing w:after="120" w:line="360" w:lineRule="auto"/>
        <w:jc w:val="both"/>
        <w:rPr>
          <w:rFonts w:ascii="Arial" w:hAnsi="Arial" w:cs="Arial"/>
          <w:b/>
          <w:bCs/>
          <w:sz w:val="22"/>
          <w:szCs w:val="22"/>
        </w:rPr>
      </w:pPr>
      <w:r w:rsidRPr="008558AF">
        <w:rPr>
          <w:rFonts w:ascii="Arial" w:hAnsi="Arial" w:cs="Arial"/>
          <w:b/>
          <w:bCs/>
          <w:sz w:val="22"/>
          <w:szCs w:val="22"/>
        </w:rPr>
        <w:t>1</w:t>
      </w:r>
      <w:r w:rsidR="002A62A5" w:rsidRPr="008558AF">
        <w:rPr>
          <w:rFonts w:ascii="Arial" w:hAnsi="Arial" w:cs="Arial"/>
          <w:b/>
          <w:bCs/>
          <w:sz w:val="22"/>
          <w:szCs w:val="22"/>
        </w:rPr>
        <w:t>2</w:t>
      </w:r>
      <w:r w:rsidRPr="008558AF">
        <w:rPr>
          <w:rFonts w:ascii="Arial" w:hAnsi="Arial" w:cs="Arial"/>
          <w:b/>
          <w:bCs/>
          <w:sz w:val="22"/>
          <w:szCs w:val="22"/>
        </w:rPr>
        <w:t>.</w:t>
      </w:r>
      <w:r w:rsidRPr="008558AF">
        <w:rPr>
          <w:rFonts w:ascii="Arial" w:hAnsi="Arial" w:cs="Arial"/>
          <w:b/>
          <w:bCs/>
          <w:sz w:val="22"/>
          <w:szCs w:val="22"/>
        </w:rPr>
        <w:tab/>
        <w:t>Adresse, Lieu et Date de remise des Offres</w:t>
      </w:r>
    </w:p>
    <w:p w14:paraId="5C9DDAD0" w14:textId="77777777" w:rsidR="00793FDA" w:rsidRPr="008558AF" w:rsidRDefault="00793FDA" w:rsidP="008558AF">
      <w:pPr>
        <w:spacing w:after="120" w:line="360" w:lineRule="auto"/>
        <w:jc w:val="both"/>
        <w:rPr>
          <w:rFonts w:ascii="Arial" w:hAnsi="Arial" w:cs="Arial"/>
          <w:b/>
          <w:bCs/>
          <w:sz w:val="22"/>
          <w:szCs w:val="22"/>
        </w:rPr>
      </w:pPr>
      <w:r w:rsidRPr="008558AF">
        <w:rPr>
          <w:rFonts w:ascii="Arial" w:hAnsi="Arial" w:cs="Arial"/>
          <w:b/>
          <w:bCs/>
          <w:sz w:val="22"/>
          <w:szCs w:val="22"/>
        </w:rPr>
        <w:t>1</w:t>
      </w:r>
      <w:r w:rsidR="002A62A5" w:rsidRPr="008558AF">
        <w:rPr>
          <w:rFonts w:ascii="Arial" w:hAnsi="Arial" w:cs="Arial"/>
          <w:b/>
          <w:bCs/>
          <w:sz w:val="22"/>
          <w:szCs w:val="22"/>
        </w:rPr>
        <w:t>2</w:t>
      </w:r>
      <w:r w:rsidRPr="008558AF">
        <w:rPr>
          <w:rFonts w:ascii="Arial" w:hAnsi="Arial" w:cs="Arial"/>
          <w:b/>
          <w:bCs/>
          <w:sz w:val="22"/>
          <w:szCs w:val="22"/>
        </w:rPr>
        <w:t>.1</w:t>
      </w:r>
      <w:r w:rsidRPr="008558AF">
        <w:rPr>
          <w:rFonts w:ascii="Arial" w:hAnsi="Arial" w:cs="Arial"/>
          <w:b/>
          <w:bCs/>
          <w:sz w:val="22"/>
          <w:szCs w:val="22"/>
        </w:rPr>
        <w:tab/>
        <w:t>Adresse / Lieu</w:t>
      </w:r>
    </w:p>
    <w:p w14:paraId="2EE03814" w14:textId="77777777" w:rsidR="00081B6D" w:rsidRDefault="003C613A" w:rsidP="003C613A">
      <w:pPr>
        <w:spacing w:line="360" w:lineRule="auto"/>
        <w:jc w:val="both"/>
        <w:rPr>
          <w:rFonts w:ascii="Arial" w:hAnsi="Arial" w:cs="Arial"/>
          <w:b/>
          <w:bCs/>
          <w:sz w:val="22"/>
          <w:szCs w:val="22"/>
        </w:rPr>
      </w:pPr>
      <w:r w:rsidRPr="003C613A">
        <w:rPr>
          <w:rFonts w:ascii="Arial" w:hAnsi="Arial" w:cs="Arial"/>
          <w:sz w:val="22"/>
          <w:szCs w:val="22"/>
        </w:rPr>
        <w:t xml:space="preserve">Votre offre doit être envoyée au plus tard </w:t>
      </w:r>
      <w:r w:rsidR="00C610A5" w:rsidRPr="00C610A5">
        <w:rPr>
          <w:rFonts w:ascii="Arial" w:hAnsi="Arial" w:cs="Arial"/>
          <w:b/>
          <w:bCs/>
          <w:sz w:val="22"/>
          <w:szCs w:val="22"/>
        </w:rPr>
        <w:t xml:space="preserve">le jeudi 30 </w:t>
      </w:r>
      <w:r w:rsidR="00C3488C" w:rsidRPr="00C610A5">
        <w:rPr>
          <w:rFonts w:ascii="Arial" w:hAnsi="Arial" w:cs="Arial"/>
          <w:b/>
          <w:bCs/>
          <w:sz w:val="22"/>
          <w:szCs w:val="22"/>
        </w:rPr>
        <w:t>avril</w:t>
      </w:r>
      <w:r w:rsidR="00C610A5" w:rsidRPr="00C610A5">
        <w:rPr>
          <w:rFonts w:ascii="Arial" w:hAnsi="Arial" w:cs="Arial"/>
          <w:b/>
          <w:bCs/>
          <w:sz w:val="22"/>
          <w:szCs w:val="22"/>
        </w:rPr>
        <w:t xml:space="preserve"> à 17h30</w:t>
      </w:r>
      <w:r w:rsidR="00C610A5">
        <w:rPr>
          <w:rFonts w:ascii="Arial" w:hAnsi="Arial" w:cs="Arial"/>
          <w:sz w:val="22"/>
          <w:szCs w:val="22"/>
        </w:rPr>
        <w:t xml:space="preserve"> </w:t>
      </w:r>
      <w:r w:rsidR="00C610A5">
        <w:rPr>
          <w:rFonts w:ascii="Arial" w:hAnsi="Arial" w:cs="Arial"/>
          <w:b/>
          <w:bCs/>
          <w:sz w:val="22"/>
          <w:szCs w:val="22"/>
        </w:rPr>
        <w:t>au</w:t>
      </w:r>
      <w:r w:rsidR="00C610A5" w:rsidRPr="003C613A">
        <w:rPr>
          <w:rFonts w:ascii="Arial" w:hAnsi="Arial" w:cs="Arial"/>
          <w:b/>
          <w:bCs/>
          <w:sz w:val="22"/>
          <w:szCs w:val="22"/>
        </w:rPr>
        <w:t xml:space="preserve"> bureau de la GIZ Niger sis au quartier Terminus</w:t>
      </w:r>
    </w:p>
    <w:p w14:paraId="6AD41AEC" w14:textId="77777777" w:rsidR="006F318F" w:rsidRDefault="006F318F" w:rsidP="003C613A">
      <w:pPr>
        <w:spacing w:line="360" w:lineRule="auto"/>
        <w:jc w:val="both"/>
        <w:rPr>
          <w:rFonts w:ascii="Arial" w:hAnsi="Arial" w:cs="Arial"/>
          <w:b/>
          <w:bCs/>
          <w:sz w:val="22"/>
          <w:szCs w:val="22"/>
        </w:rPr>
      </w:pPr>
    </w:p>
    <w:p w14:paraId="6619D0C2" w14:textId="77777777" w:rsidR="005B56D3" w:rsidRPr="008558AF" w:rsidRDefault="005B56D3" w:rsidP="008558AF">
      <w:pPr>
        <w:spacing w:line="360" w:lineRule="auto"/>
        <w:jc w:val="both"/>
        <w:rPr>
          <w:rFonts w:ascii="Arial" w:hAnsi="Arial" w:cs="Arial"/>
          <w:b/>
          <w:bCs/>
          <w:sz w:val="22"/>
          <w:szCs w:val="22"/>
        </w:rPr>
      </w:pPr>
    </w:p>
    <w:p w14:paraId="076A9A97" w14:textId="77777777" w:rsidR="00493D3F" w:rsidRPr="008558AF" w:rsidRDefault="00493D3F" w:rsidP="008558AF">
      <w:pPr>
        <w:spacing w:line="360" w:lineRule="auto"/>
        <w:jc w:val="both"/>
        <w:rPr>
          <w:rFonts w:ascii="Arial" w:hAnsi="Arial" w:cs="Arial"/>
          <w:b/>
          <w:bCs/>
          <w:sz w:val="22"/>
          <w:szCs w:val="22"/>
        </w:rPr>
      </w:pPr>
    </w:p>
    <w:p w14:paraId="1FB94CDA" w14:textId="77777777" w:rsidR="00793FDA" w:rsidRPr="008558AF" w:rsidRDefault="00793FDA" w:rsidP="008558AF">
      <w:pPr>
        <w:spacing w:after="120" w:line="360" w:lineRule="auto"/>
        <w:jc w:val="both"/>
        <w:rPr>
          <w:rFonts w:ascii="Arial" w:hAnsi="Arial" w:cs="Arial"/>
          <w:b/>
          <w:bCs/>
          <w:sz w:val="22"/>
          <w:szCs w:val="22"/>
        </w:rPr>
      </w:pPr>
      <w:r w:rsidRPr="008558AF">
        <w:rPr>
          <w:rFonts w:ascii="Arial" w:hAnsi="Arial" w:cs="Arial"/>
          <w:b/>
          <w:bCs/>
          <w:sz w:val="22"/>
          <w:szCs w:val="22"/>
        </w:rPr>
        <w:lastRenderedPageBreak/>
        <w:t>1</w:t>
      </w:r>
      <w:r w:rsidR="002A62A5" w:rsidRPr="008558AF">
        <w:rPr>
          <w:rFonts w:ascii="Arial" w:hAnsi="Arial" w:cs="Arial"/>
          <w:b/>
          <w:bCs/>
          <w:sz w:val="22"/>
          <w:szCs w:val="22"/>
        </w:rPr>
        <w:t>3</w:t>
      </w:r>
      <w:r w:rsidRPr="008558AF">
        <w:rPr>
          <w:rFonts w:ascii="Arial" w:hAnsi="Arial" w:cs="Arial"/>
          <w:b/>
          <w:bCs/>
          <w:sz w:val="22"/>
          <w:szCs w:val="22"/>
        </w:rPr>
        <w:t>.</w:t>
      </w:r>
      <w:r w:rsidRPr="008558AF">
        <w:rPr>
          <w:rFonts w:ascii="Arial" w:hAnsi="Arial" w:cs="Arial"/>
          <w:b/>
          <w:bCs/>
          <w:sz w:val="22"/>
          <w:szCs w:val="22"/>
        </w:rPr>
        <w:tab/>
        <w:t>Examen des Offres</w:t>
      </w:r>
    </w:p>
    <w:p w14:paraId="22C6114D"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b/>
          <w:bCs/>
          <w:sz w:val="22"/>
          <w:szCs w:val="22"/>
        </w:rPr>
        <w:t>1</w:t>
      </w:r>
      <w:r w:rsidR="002A62A5" w:rsidRPr="008558AF">
        <w:rPr>
          <w:rFonts w:ascii="Arial" w:hAnsi="Arial" w:cs="Arial"/>
          <w:b/>
          <w:bCs/>
          <w:sz w:val="22"/>
          <w:szCs w:val="22"/>
        </w:rPr>
        <w:t>3</w:t>
      </w:r>
      <w:r w:rsidRPr="008558AF">
        <w:rPr>
          <w:rFonts w:ascii="Arial" w:hAnsi="Arial" w:cs="Arial"/>
          <w:b/>
          <w:bCs/>
          <w:sz w:val="22"/>
          <w:szCs w:val="22"/>
        </w:rPr>
        <w:t>.1</w:t>
      </w:r>
      <w:r w:rsidRPr="008558AF">
        <w:rPr>
          <w:rFonts w:ascii="Arial" w:hAnsi="Arial" w:cs="Arial"/>
          <w:sz w:val="22"/>
          <w:szCs w:val="22"/>
        </w:rPr>
        <w:tab/>
        <w:t>Avant d'effectuer l'évaluation détaillée des offres, la GIZ vérifiera que chaque offre :</w:t>
      </w:r>
    </w:p>
    <w:p w14:paraId="2392831A" w14:textId="77777777" w:rsidR="00793FDA" w:rsidRPr="008558AF" w:rsidRDefault="00793FDA" w:rsidP="00364794">
      <w:pPr>
        <w:numPr>
          <w:ilvl w:val="0"/>
          <w:numId w:val="3"/>
        </w:numPr>
        <w:spacing w:line="360" w:lineRule="auto"/>
        <w:ind w:left="1275" w:hanging="567"/>
        <w:jc w:val="both"/>
        <w:rPr>
          <w:rFonts w:ascii="Arial" w:hAnsi="Arial" w:cs="Arial"/>
          <w:sz w:val="22"/>
          <w:szCs w:val="22"/>
        </w:rPr>
      </w:pPr>
      <w:r w:rsidRPr="008558AF">
        <w:rPr>
          <w:rFonts w:ascii="Arial" w:hAnsi="Arial" w:cs="Arial"/>
          <w:sz w:val="22"/>
          <w:szCs w:val="22"/>
        </w:rPr>
        <w:t xml:space="preserve">est conforme aux conditions requises par les documents d’appel d’offres, </w:t>
      </w:r>
      <w:r w:rsidRPr="008558AF">
        <w:rPr>
          <w:rFonts w:ascii="Arial" w:hAnsi="Arial" w:cs="Arial"/>
          <w:sz w:val="22"/>
          <w:szCs w:val="22"/>
          <w:u w:val="single"/>
        </w:rPr>
        <w:t>particulièrement aux spécifications techniques</w:t>
      </w:r>
      <w:r w:rsidRPr="008558AF">
        <w:rPr>
          <w:rFonts w:ascii="Arial" w:hAnsi="Arial" w:cs="Arial"/>
          <w:sz w:val="22"/>
          <w:szCs w:val="22"/>
        </w:rPr>
        <w:t> ;</w:t>
      </w:r>
    </w:p>
    <w:p w14:paraId="46BC44E7" w14:textId="77777777" w:rsidR="00793FDA" w:rsidRPr="008558AF" w:rsidRDefault="00793FDA" w:rsidP="00364794">
      <w:pPr>
        <w:numPr>
          <w:ilvl w:val="0"/>
          <w:numId w:val="3"/>
        </w:numPr>
        <w:spacing w:line="360" w:lineRule="auto"/>
        <w:ind w:left="1275" w:hanging="567"/>
        <w:jc w:val="both"/>
        <w:rPr>
          <w:rFonts w:ascii="Arial" w:hAnsi="Arial" w:cs="Arial"/>
          <w:sz w:val="22"/>
          <w:szCs w:val="22"/>
        </w:rPr>
      </w:pPr>
      <w:r w:rsidRPr="008558AF">
        <w:rPr>
          <w:rFonts w:ascii="Arial" w:hAnsi="Arial" w:cs="Arial"/>
          <w:sz w:val="22"/>
          <w:szCs w:val="22"/>
        </w:rPr>
        <w:t>est complète surtout en ce qui concerne les pièces administratives et fiscales</w:t>
      </w:r>
    </w:p>
    <w:p w14:paraId="3FAC1E32" w14:textId="77777777" w:rsidR="00793FDA" w:rsidRPr="008558AF" w:rsidRDefault="00793FDA" w:rsidP="00364794">
      <w:pPr>
        <w:numPr>
          <w:ilvl w:val="0"/>
          <w:numId w:val="3"/>
        </w:numPr>
        <w:tabs>
          <w:tab w:val="num" w:pos="1410"/>
        </w:tabs>
        <w:spacing w:after="120" w:line="360" w:lineRule="auto"/>
        <w:ind w:left="1409"/>
        <w:jc w:val="both"/>
        <w:rPr>
          <w:rFonts w:ascii="Arial" w:hAnsi="Arial" w:cs="Arial"/>
          <w:sz w:val="22"/>
          <w:szCs w:val="22"/>
        </w:rPr>
      </w:pPr>
      <w:r w:rsidRPr="008558AF">
        <w:rPr>
          <w:rFonts w:ascii="Arial" w:hAnsi="Arial" w:cs="Arial"/>
          <w:sz w:val="22"/>
          <w:szCs w:val="22"/>
        </w:rPr>
        <w:t>Présente toute information que la GIZ peut exiger.</w:t>
      </w:r>
      <w:r w:rsidRPr="008558AF">
        <w:rPr>
          <w:rFonts w:ascii="Arial" w:hAnsi="Arial" w:cs="Arial"/>
          <w:sz w:val="22"/>
          <w:szCs w:val="22"/>
        </w:rPr>
        <w:tab/>
      </w:r>
    </w:p>
    <w:p w14:paraId="490F3A8E"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b/>
          <w:bCs/>
          <w:sz w:val="22"/>
          <w:szCs w:val="22"/>
        </w:rPr>
        <w:t>1</w:t>
      </w:r>
      <w:r w:rsidR="002A62A5" w:rsidRPr="008558AF">
        <w:rPr>
          <w:rFonts w:ascii="Arial" w:hAnsi="Arial" w:cs="Arial"/>
          <w:b/>
          <w:bCs/>
          <w:sz w:val="22"/>
          <w:szCs w:val="22"/>
        </w:rPr>
        <w:t>3</w:t>
      </w:r>
      <w:r w:rsidRPr="008558AF">
        <w:rPr>
          <w:rFonts w:ascii="Arial" w:hAnsi="Arial" w:cs="Arial"/>
          <w:b/>
          <w:bCs/>
          <w:sz w:val="22"/>
          <w:szCs w:val="22"/>
        </w:rPr>
        <w:t>.2</w:t>
      </w:r>
      <w:r w:rsidRPr="008558AF">
        <w:rPr>
          <w:rFonts w:ascii="Arial" w:hAnsi="Arial" w:cs="Arial"/>
          <w:sz w:val="22"/>
          <w:szCs w:val="22"/>
        </w:rPr>
        <w:tab/>
        <w:t>Si une offre n'est pas conforme, elle sera rejetée par la GIZ et ne pourra pas, par la suite, devenir conforme par une correction ou un retrait de la divergence ou de la réserve qui la rende non conforme.</w:t>
      </w:r>
    </w:p>
    <w:p w14:paraId="684643FB"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b/>
          <w:bCs/>
          <w:sz w:val="22"/>
          <w:szCs w:val="22"/>
        </w:rPr>
        <w:t>1</w:t>
      </w:r>
      <w:r w:rsidR="002A62A5" w:rsidRPr="008558AF">
        <w:rPr>
          <w:rFonts w:ascii="Arial" w:hAnsi="Arial" w:cs="Arial"/>
          <w:b/>
          <w:bCs/>
          <w:sz w:val="22"/>
          <w:szCs w:val="22"/>
        </w:rPr>
        <w:t>3</w:t>
      </w:r>
      <w:r w:rsidRPr="008558AF">
        <w:rPr>
          <w:rFonts w:ascii="Arial" w:hAnsi="Arial" w:cs="Arial"/>
          <w:b/>
          <w:bCs/>
          <w:sz w:val="22"/>
          <w:szCs w:val="22"/>
        </w:rPr>
        <w:t>.3</w:t>
      </w:r>
      <w:r w:rsidRPr="008558AF">
        <w:rPr>
          <w:rFonts w:ascii="Arial" w:hAnsi="Arial" w:cs="Arial"/>
          <w:sz w:val="22"/>
          <w:szCs w:val="22"/>
        </w:rPr>
        <w:tab/>
        <w:t>Ensuite, toutes les offres complètes et enregistrées conformément aux règles de ce DAO seront examinées selon les critères d</w:t>
      </w:r>
      <w:r w:rsidR="00D57E84" w:rsidRPr="008558AF">
        <w:rPr>
          <w:rFonts w:ascii="Arial" w:hAnsi="Arial" w:cs="Arial"/>
          <w:sz w:val="22"/>
          <w:szCs w:val="22"/>
        </w:rPr>
        <w:t>es</w:t>
      </w:r>
      <w:r w:rsidRPr="008558AF">
        <w:rPr>
          <w:rFonts w:ascii="Arial" w:hAnsi="Arial" w:cs="Arial"/>
          <w:sz w:val="22"/>
          <w:szCs w:val="22"/>
        </w:rPr>
        <w:t xml:space="preserve"> point</w:t>
      </w:r>
      <w:r w:rsidR="00D57E84" w:rsidRPr="008558AF">
        <w:rPr>
          <w:rFonts w:ascii="Arial" w:hAnsi="Arial" w:cs="Arial"/>
          <w:sz w:val="22"/>
          <w:szCs w:val="22"/>
        </w:rPr>
        <w:t>s</w:t>
      </w:r>
      <w:r w:rsidRPr="008558AF">
        <w:rPr>
          <w:rFonts w:ascii="Arial" w:hAnsi="Arial" w:cs="Arial"/>
          <w:sz w:val="22"/>
          <w:szCs w:val="22"/>
        </w:rPr>
        <w:t xml:space="preserve"> </w:t>
      </w:r>
      <w:r w:rsidR="00D57E84" w:rsidRPr="008558AF">
        <w:rPr>
          <w:rFonts w:ascii="Arial" w:hAnsi="Arial" w:cs="Arial"/>
          <w:sz w:val="22"/>
          <w:szCs w:val="22"/>
        </w:rPr>
        <w:t>3 et 6</w:t>
      </w:r>
      <w:r w:rsidRPr="008558AF">
        <w:rPr>
          <w:rFonts w:ascii="Arial" w:hAnsi="Arial" w:cs="Arial"/>
          <w:sz w:val="22"/>
          <w:szCs w:val="22"/>
        </w:rPr>
        <w:t>.</w:t>
      </w:r>
    </w:p>
    <w:p w14:paraId="6AAAF1B0"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b/>
          <w:bCs/>
          <w:sz w:val="22"/>
          <w:szCs w:val="22"/>
        </w:rPr>
        <w:t>1</w:t>
      </w:r>
      <w:r w:rsidR="002A62A5" w:rsidRPr="008558AF">
        <w:rPr>
          <w:rFonts w:ascii="Arial" w:hAnsi="Arial" w:cs="Arial"/>
          <w:b/>
          <w:bCs/>
          <w:sz w:val="22"/>
          <w:szCs w:val="22"/>
        </w:rPr>
        <w:t>3</w:t>
      </w:r>
      <w:r w:rsidRPr="008558AF">
        <w:rPr>
          <w:rFonts w:ascii="Arial" w:hAnsi="Arial" w:cs="Arial"/>
          <w:b/>
          <w:bCs/>
          <w:sz w:val="22"/>
          <w:szCs w:val="22"/>
        </w:rPr>
        <w:t>.4</w:t>
      </w:r>
      <w:r w:rsidRPr="008558AF">
        <w:rPr>
          <w:rFonts w:ascii="Arial" w:hAnsi="Arial" w:cs="Arial"/>
          <w:sz w:val="22"/>
          <w:szCs w:val="22"/>
        </w:rPr>
        <w:tab/>
        <w:t>La GIZ n’est pas tenue d’accepter l’offre la plus basse ou toute autre offre ; elle n’est pas non plus tenue responsable des dépenses ou des pertes susceptibles d’être supportées par un Soumissionnaire pendant la préparation de son offre ou tenue de les rembourser.</w:t>
      </w:r>
    </w:p>
    <w:p w14:paraId="3B06D04B" w14:textId="77777777" w:rsidR="00793FDA" w:rsidRPr="008558AF" w:rsidRDefault="00793FDA" w:rsidP="008558AF">
      <w:pPr>
        <w:spacing w:after="120" w:line="360" w:lineRule="auto"/>
        <w:jc w:val="both"/>
        <w:rPr>
          <w:rFonts w:ascii="Arial" w:hAnsi="Arial" w:cs="Arial"/>
          <w:b/>
          <w:bCs/>
          <w:sz w:val="22"/>
          <w:szCs w:val="22"/>
        </w:rPr>
      </w:pPr>
      <w:r w:rsidRPr="008558AF">
        <w:rPr>
          <w:rFonts w:ascii="Arial" w:hAnsi="Arial" w:cs="Arial"/>
          <w:b/>
          <w:bCs/>
          <w:sz w:val="22"/>
          <w:szCs w:val="22"/>
        </w:rPr>
        <w:t>1</w:t>
      </w:r>
      <w:r w:rsidR="002A62A5" w:rsidRPr="008558AF">
        <w:rPr>
          <w:rFonts w:ascii="Arial" w:hAnsi="Arial" w:cs="Arial"/>
          <w:b/>
          <w:bCs/>
          <w:sz w:val="22"/>
          <w:szCs w:val="22"/>
        </w:rPr>
        <w:t>4</w:t>
      </w:r>
      <w:r w:rsidRPr="008558AF">
        <w:rPr>
          <w:rFonts w:ascii="Arial" w:hAnsi="Arial" w:cs="Arial"/>
          <w:b/>
          <w:bCs/>
          <w:sz w:val="22"/>
          <w:szCs w:val="22"/>
        </w:rPr>
        <w:t>.</w:t>
      </w:r>
      <w:r w:rsidRPr="008558AF">
        <w:rPr>
          <w:rFonts w:ascii="Arial" w:hAnsi="Arial" w:cs="Arial"/>
          <w:b/>
          <w:bCs/>
          <w:sz w:val="22"/>
          <w:szCs w:val="22"/>
        </w:rPr>
        <w:tab/>
        <w:t>Correction des Erreurs</w:t>
      </w:r>
    </w:p>
    <w:p w14:paraId="0F71A18B" w14:textId="77777777" w:rsidR="00793FDA" w:rsidRPr="008558AF" w:rsidRDefault="00793FDA" w:rsidP="008558AF">
      <w:pPr>
        <w:spacing w:after="120" w:line="360" w:lineRule="auto"/>
        <w:jc w:val="both"/>
        <w:rPr>
          <w:rFonts w:ascii="Arial" w:hAnsi="Arial" w:cs="Arial"/>
          <w:sz w:val="22"/>
          <w:szCs w:val="22"/>
        </w:rPr>
      </w:pPr>
      <w:r w:rsidRPr="008558AF">
        <w:rPr>
          <w:rFonts w:ascii="Arial" w:hAnsi="Arial" w:cs="Arial"/>
          <w:b/>
          <w:bCs/>
          <w:sz w:val="22"/>
          <w:szCs w:val="22"/>
        </w:rPr>
        <w:t>1</w:t>
      </w:r>
      <w:r w:rsidR="002A62A5" w:rsidRPr="008558AF">
        <w:rPr>
          <w:rFonts w:ascii="Arial" w:hAnsi="Arial" w:cs="Arial"/>
          <w:b/>
          <w:bCs/>
          <w:sz w:val="22"/>
          <w:szCs w:val="22"/>
        </w:rPr>
        <w:t>4</w:t>
      </w:r>
      <w:r w:rsidRPr="008558AF">
        <w:rPr>
          <w:rFonts w:ascii="Arial" w:hAnsi="Arial" w:cs="Arial"/>
          <w:b/>
          <w:bCs/>
          <w:sz w:val="22"/>
          <w:szCs w:val="22"/>
        </w:rPr>
        <w:t>.1</w:t>
      </w:r>
      <w:r w:rsidRPr="008558AF">
        <w:rPr>
          <w:rFonts w:ascii="Arial" w:hAnsi="Arial" w:cs="Arial"/>
          <w:sz w:val="22"/>
          <w:szCs w:val="22"/>
        </w:rPr>
        <w:tab/>
        <w:t>Les offres dont on a déterminé qu'elles sont conformes seront vérifiées par la GIZ pour en rectifier les erreurs de calcul. Les erreurs seront corrigées par la GIZ comme suit :</w:t>
      </w:r>
    </w:p>
    <w:p w14:paraId="154F123D" w14:textId="77777777" w:rsidR="00793FDA" w:rsidRPr="008558AF" w:rsidRDefault="00955529" w:rsidP="00364794">
      <w:pPr>
        <w:numPr>
          <w:ilvl w:val="0"/>
          <w:numId w:val="4"/>
        </w:numPr>
        <w:spacing w:line="360" w:lineRule="auto"/>
        <w:ind w:left="1408"/>
        <w:jc w:val="both"/>
        <w:rPr>
          <w:rFonts w:ascii="Arial" w:hAnsi="Arial" w:cs="Arial"/>
          <w:sz w:val="22"/>
          <w:szCs w:val="22"/>
        </w:rPr>
      </w:pPr>
      <w:r w:rsidRPr="008558AF">
        <w:rPr>
          <w:rFonts w:ascii="Arial" w:hAnsi="Arial" w:cs="Arial"/>
          <w:sz w:val="22"/>
          <w:szCs w:val="22"/>
        </w:rPr>
        <w:t>Lorsqu’il</w:t>
      </w:r>
      <w:r w:rsidR="00793FDA" w:rsidRPr="008558AF">
        <w:rPr>
          <w:rFonts w:ascii="Arial" w:hAnsi="Arial" w:cs="Arial"/>
          <w:sz w:val="22"/>
          <w:szCs w:val="22"/>
        </w:rPr>
        <w:t xml:space="preserve"> y a une différence entre le montant en chiffres et celui en lettres, le montant en lettres fera foi ; et</w:t>
      </w:r>
    </w:p>
    <w:p w14:paraId="157B5F3E" w14:textId="77777777" w:rsidR="00793FDA" w:rsidRPr="008558AF" w:rsidRDefault="00955529" w:rsidP="00364794">
      <w:pPr>
        <w:numPr>
          <w:ilvl w:val="0"/>
          <w:numId w:val="4"/>
        </w:numPr>
        <w:tabs>
          <w:tab w:val="clear" w:pos="1410"/>
          <w:tab w:val="num" w:pos="705"/>
        </w:tabs>
        <w:spacing w:after="120" w:line="360" w:lineRule="auto"/>
        <w:ind w:left="1406" w:hanging="703"/>
        <w:jc w:val="both"/>
        <w:rPr>
          <w:rFonts w:ascii="Arial" w:hAnsi="Arial" w:cs="Arial"/>
          <w:sz w:val="22"/>
          <w:szCs w:val="22"/>
        </w:rPr>
      </w:pPr>
      <w:r w:rsidRPr="008558AF">
        <w:rPr>
          <w:rFonts w:ascii="Arial" w:hAnsi="Arial" w:cs="Arial"/>
          <w:sz w:val="22"/>
          <w:szCs w:val="22"/>
        </w:rPr>
        <w:t>Lorsqu’il</w:t>
      </w:r>
      <w:r w:rsidR="00793FDA" w:rsidRPr="008558AF">
        <w:rPr>
          <w:rFonts w:ascii="Arial" w:hAnsi="Arial" w:cs="Arial"/>
          <w:sz w:val="22"/>
          <w:szCs w:val="22"/>
        </w:rPr>
        <w:t xml:space="preserve"> y a une différence entre le prix unitaire et le prix total obtenu en multipliant le prix unitaire par la quantité, le prix unitaire cité fera foi, à moins que la GIZ estime qu'il s'agit d'une erreur grossière de virgule dans le prix unitaire, auquel cas le total tel qu'il est présenté prévaudra et le prix unitaire sera corrigé.</w:t>
      </w:r>
    </w:p>
    <w:p w14:paraId="39018007" w14:textId="77777777" w:rsidR="00793FDA" w:rsidRPr="008558AF" w:rsidRDefault="00793FDA" w:rsidP="008558AF">
      <w:pPr>
        <w:spacing w:line="360" w:lineRule="auto"/>
        <w:jc w:val="both"/>
        <w:rPr>
          <w:rFonts w:ascii="Arial" w:hAnsi="Arial" w:cs="Arial"/>
          <w:sz w:val="22"/>
          <w:szCs w:val="22"/>
        </w:rPr>
      </w:pPr>
      <w:r w:rsidRPr="008558AF">
        <w:rPr>
          <w:rFonts w:ascii="Arial" w:hAnsi="Arial" w:cs="Arial"/>
          <w:b/>
          <w:bCs/>
          <w:sz w:val="22"/>
          <w:szCs w:val="22"/>
        </w:rPr>
        <w:t>1</w:t>
      </w:r>
      <w:r w:rsidR="002A62A5" w:rsidRPr="008558AF">
        <w:rPr>
          <w:rFonts w:ascii="Arial" w:hAnsi="Arial" w:cs="Arial"/>
          <w:b/>
          <w:bCs/>
          <w:sz w:val="22"/>
          <w:szCs w:val="22"/>
        </w:rPr>
        <w:t>4</w:t>
      </w:r>
      <w:r w:rsidRPr="008558AF">
        <w:rPr>
          <w:rFonts w:ascii="Arial" w:hAnsi="Arial" w:cs="Arial"/>
          <w:b/>
          <w:bCs/>
          <w:sz w:val="22"/>
          <w:szCs w:val="22"/>
        </w:rPr>
        <w:t>.2</w:t>
      </w:r>
      <w:r w:rsidRPr="008558AF">
        <w:rPr>
          <w:rFonts w:ascii="Arial" w:hAnsi="Arial" w:cs="Arial"/>
          <w:sz w:val="22"/>
          <w:szCs w:val="22"/>
        </w:rPr>
        <w:tab/>
        <w:t>Le montant figurant dans l’offre sera rectifié par la GIZ conformément à la procédure susmentionnée pour la correction des erreurs et, avec l'accord du soumissionnaire, sera réputé engager le soumissionnaire. Si le soumissionnaire n'accepte pas le montant corrigé, son offre sera rejetée.</w:t>
      </w:r>
    </w:p>
    <w:p w14:paraId="0999505B" w14:textId="77777777" w:rsidR="005B56D3" w:rsidRPr="008558AF" w:rsidRDefault="005B56D3" w:rsidP="008558AF">
      <w:pPr>
        <w:spacing w:line="360" w:lineRule="auto"/>
        <w:jc w:val="both"/>
        <w:rPr>
          <w:rFonts w:ascii="Arial" w:hAnsi="Arial" w:cs="Arial"/>
          <w:sz w:val="22"/>
          <w:szCs w:val="22"/>
        </w:rPr>
      </w:pPr>
    </w:p>
    <w:p w14:paraId="59AC754B" w14:textId="77777777" w:rsidR="005B56D3" w:rsidRPr="008558AF" w:rsidRDefault="005B56D3" w:rsidP="008558AF">
      <w:pPr>
        <w:spacing w:line="360" w:lineRule="auto"/>
        <w:jc w:val="both"/>
        <w:rPr>
          <w:rFonts w:ascii="Arial" w:hAnsi="Arial" w:cs="Arial"/>
          <w:sz w:val="22"/>
          <w:szCs w:val="22"/>
        </w:rPr>
      </w:pPr>
    </w:p>
    <w:p w14:paraId="481CADF7" w14:textId="77777777" w:rsidR="005B56D3" w:rsidRPr="008558AF" w:rsidRDefault="005B56D3" w:rsidP="008558AF">
      <w:pPr>
        <w:spacing w:line="360" w:lineRule="auto"/>
        <w:jc w:val="both"/>
        <w:rPr>
          <w:rFonts w:ascii="Arial" w:hAnsi="Arial" w:cs="Arial"/>
          <w:sz w:val="22"/>
          <w:szCs w:val="22"/>
        </w:rPr>
      </w:pPr>
    </w:p>
    <w:p w14:paraId="0F4AAFE7" w14:textId="77777777" w:rsidR="005B56D3" w:rsidRPr="008558AF" w:rsidRDefault="005B56D3" w:rsidP="008558AF">
      <w:pPr>
        <w:spacing w:line="360" w:lineRule="auto"/>
        <w:jc w:val="both"/>
        <w:rPr>
          <w:rFonts w:ascii="Arial" w:hAnsi="Arial" w:cs="Arial"/>
          <w:sz w:val="22"/>
          <w:szCs w:val="22"/>
        </w:rPr>
      </w:pPr>
    </w:p>
    <w:p w14:paraId="3F4AFC39" w14:textId="77777777" w:rsidR="00793FDA" w:rsidRPr="008558AF" w:rsidRDefault="00793FDA" w:rsidP="008558AF">
      <w:pPr>
        <w:spacing w:after="120" w:line="360" w:lineRule="auto"/>
        <w:jc w:val="both"/>
        <w:rPr>
          <w:rFonts w:ascii="Arial" w:hAnsi="Arial" w:cs="Arial"/>
          <w:b/>
          <w:bCs/>
          <w:sz w:val="22"/>
          <w:szCs w:val="22"/>
        </w:rPr>
      </w:pPr>
      <w:r w:rsidRPr="008558AF">
        <w:rPr>
          <w:rFonts w:ascii="Arial" w:hAnsi="Arial" w:cs="Arial"/>
          <w:b/>
          <w:bCs/>
          <w:sz w:val="22"/>
          <w:szCs w:val="22"/>
        </w:rPr>
        <w:lastRenderedPageBreak/>
        <w:t>1</w:t>
      </w:r>
      <w:r w:rsidR="002A62A5" w:rsidRPr="008558AF">
        <w:rPr>
          <w:rFonts w:ascii="Arial" w:hAnsi="Arial" w:cs="Arial"/>
          <w:b/>
          <w:bCs/>
          <w:sz w:val="22"/>
          <w:szCs w:val="22"/>
        </w:rPr>
        <w:t>5</w:t>
      </w:r>
      <w:r w:rsidRPr="008558AF">
        <w:rPr>
          <w:rFonts w:ascii="Arial" w:hAnsi="Arial" w:cs="Arial"/>
          <w:b/>
          <w:bCs/>
          <w:sz w:val="22"/>
          <w:szCs w:val="22"/>
        </w:rPr>
        <w:t>.</w:t>
      </w:r>
      <w:r w:rsidRPr="008558AF">
        <w:rPr>
          <w:rFonts w:ascii="Arial" w:hAnsi="Arial" w:cs="Arial"/>
          <w:b/>
          <w:bCs/>
          <w:sz w:val="22"/>
          <w:szCs w:val="22"/>
        </w:rPr>
        <w:tab/>
        <w:t>Corruption et manœuvres frauduleuses</w:t>
      </w:r>
    </w:p>
    <w:p w14:paraId="3ABADF3D" w14:textId="77777777" w:rsidR="00793FDA" w:rsidRPr="008558AF" w:rsidRDefault="00793FDA" w:rsidP="008558AF">
      <w:pPr>
        <w:spacing w:line="360" w:lineRule="auto"/>
        <w:jc w:val="both"/>
        <w:rPr>
          <w:rFonts w:ascii="Arial" w:hAnsi="Arial" w:cs="Arial"/>
          <w:sz w:val="22"/>
          <w:szCs w:val="22"/>
        </w:rPr>
      </w:pPr>
      <w:r w:rsidRPr="008558AF">
        <w:rPr>
          <w:rFonts w:ascii="Arial" w:hAnsi="Arial" w:cs="Arial"/>
          <w:sz w:val="22"/>
          <w:szCs w:val="22"/>
        </w:rPr>
        <w:t>La GIZ requiert des emprunteurs (y compris les bénéficiaires de ses apports financiers) ainsi que des soumissionnaires/fournisseurs/entreprises prenant part aux marchés qu'elle finance, d'observer les normes d'éthique les plus élevées lors de la passation et de l'exécution de ces marchés. A cet effet, la GIZ :</w:t>
      </w:r>
    </w:p>
    <w:p w14:paraId="2E12FA68" w14:textId="77777777" w:rsidR="00793FDA" w:rsidRPr="008558AF" w:rsidRDefault="00793FDA" w:rsidP="008558AF">
      <w:pPr>
        <w:spacing w:line="360" w:lineRule="auto"/>
        <w:jc w:val="both"/>
        <w:rPr>
          <w:rFonts w:ascii="Arial" w:hAnsi="Arial" w:cs="Arial"/>
          <w:sz w:val="22"/>
          <w:szCs w:val="22"/>
        </w:rPr>
      </w:pPr>
      <w:r w:rsidRPr="008558AF">
        <w:rPr>
          <w:rFonts w:ascii="Arial" w:hAnsi="Arial" w:cs="Arial"/>
          <w:sz w:val="22"/>
          <w:szCs w:val="22"/>
        </w:rPr>
        <w:t>Définit comme suit les termes :</w:t>
      </w:r>
    </w:p>
    <w:p w14:paraId="291D3A0E" w14:textId="77777777" w:rsidR="00793FDA" w:rsidRPr="008558AF" w:rsidRDefault="00793FDA" w:rsidP="00364794">
      <w:pPr>
        <w:pStyle w:val="Paragraphedeliste"/>
        <w:numPr>
          <w:ilvl w:val="0"/>
          <w:numId w:val="5"/>
        </w:numPr>
        <w:spacing w:line="360" w:lineRule="auto"/>
        <w:jc w:val="both"/>
        <w:rPr>
          <w:rFonts w:ascii="Arial" w:hAnsi="Arial" w:cs="Arial"/>
          <w:sz w:val="22"/>
          <w:szCs w:val="22"/>
          <w:lang w:val="fr-FR"/>
        </w:rPr>
      </w:pPr>
      <w:r w:rsidRPr="008558AF">
        <w:rPr>
          <w:rFonts w:ascii="Arial" w:hAnsi="Arial" w:cs="Arial"/>
          <w:b/>
          <w:bCs/>
          <w:sz w:val="22"/>
          <w:szCs w:val="22"/>
          <w:lang w:val="fr-FR"/>
        </w:rPr>
        <w:t>"corruption"</w:t>
      </w:r>
      <w:r w:rsidRPr="008558AF">
        <w:rPr>
          <w:rFonts w:ascii="Arial" w:hAnsi="Arial" w:cs="Arial"/>
          <w:sz w:val="22"/>
          <w:szCs w:val="22"/>
          <w:lang w:val="fr-FR"/>
        </w:rPr>
        <w:t xml:space="preserve"> signifie le fait d'offrir, de donner, d'agréer ou de solliciter toute chose ayant une valeur dans le but d'influencer l'action d'un responsable dans le processus de passation et d'exécution du marché ; et</w:t>
      </w:r>
    </w:p>
    <w:p w14:paraId="6148EF7E" w14:textId="77777777" w:rsidR="00793FDA" w:rsidRPr="008558AF" w:rsidRDefault="00793FDA" w:rsidP="00364794">
      <w:pPr>
        <w:pStyle w:val="Paragraphedeliste"/>
        <w:numPr>
          <w:ilvl w:val="0"/>
          <w:numId w:val="5"/>
        </w:numPr>
        <w:spacing w:line="360" w:lineRule="auto"/>
        <w:jc w:val="both"/>
        <w:rPr>
          <w:rFonts w:ascii="Arial" w:hAnsi="Arial" w:cs="Arial"/>
          <w:sz w:val="22"/>
          <w:szCs w:val="22"/>
          <w:lang w:val="fr-FR"/>
        </w:rPr>
      </w:pPr>
      <w:r w:rsidRPr="008558AF">
        <w:rPr>
          <w:rFonts w:ascii="Arial" w:hAnsi="Arial" w:cs="Arial"/>
          <w:sz w:val="22"/>
          <w:szCs w:val="22"/>
          <w:lang w:val="fr-FR"/>
        </w:rPr>
        <w:t>"</w:t>
      </w:r>
      <w:r w:rsidRPr="008558AF">
        <w:rPr>
          <w:rFonts w:ascii="Arial" w:hAnsi="Arial" w:cs="Arial"/>
          <w:b/>
          <w:bCs/>
          <w:sz w:val="22"/>
          <w:szCs w:val="22"/>
          <w:lang w:val="fr-FR"/>
        </w:rPr>
        <w:t>manœuvres frauduleuses"</w:t>
      </w:r>
      <w:r w:rsidRPr="008558AF">
        <w:rPr>
          <w:rFonts w:ascii="Arial" w:hAnsi="Arial" w:cs="Arial"/>
          <w:sz w:val="22"/>
          <w:szCs w:val="22"/>
          <w:lang w:val="fr-FR"/>
        </w:rPr>
        <w:t xml:space="preserve"> signifient une présentation inexacte des faits dans le but d'influencer le processus de passation ou d'exécution du marché au détriment de l'emprunteur, et incluent la collusion entre soumissionnaires (avant ou après la soumission des offres) en vue de fixer les prix des offres à des niveaux artificiellement non concurrentiels et de priver l'emprunteur des avantages d'une concurrence libre et ouverte ;</w:t>
      </w:r>
    </w:p>
    <w:p w14:paraId="4618AEC2" w14:textId="77777777" w:rsidR="00793FDA" w:rsidRPr="008558AF" w:rsidRDefault="00B95EAD" w:rsidP="008558AF">
      <w:pPr>
        <w:tabs>
          <w:tab w:val="num" w:pos="705"/>
        </w:tabs>
        <w:spacing w:after="120" w:line="360" w:lineRule="auto"/>
        <w:jc w:val="both"/>
        <w:rPr>
          <w:rFonts w:ascii="Arial" w:hAnsi="Arial" w:cs="Arial"/>
          <w:sz w:val="22"/>
          <w:szCs w:val="22"/>
        </w:rPr>
      </w:pPr>
      <w:r w:rsidRPr="008558AF">
        <w:rPr>
          <w:rFonts w:ascii="Arial" w:hAnsi="Arial" w:cs="Arial"/>
          <w:sz w:val="22"/>
          <w:szCs w:val="22"/>
        </w:rPr>
        <w:t>Rejettera</w:t>
      </w:r>
      <w:r w:rsidR="00793FDA" w:rsidRPr="008558AF">
        <w:rPr>
          <w:rFonts w:ascii="Arial" w:hAnsi="Arial" w:cs="Arial"/>
          <w:sz w:val="22"/>
          <w:szCs w:val="22"/>
        </w:rPr>
        <w:t xml:space="preserve"> toute proposition d'attribution du marché qui lui sera proposée ou qu'il aura approuvé sur la base d'informations incomplètes, inexactes ou fallacieuses fournies par l'emprunteur, ou s'il est établi, par décision d'un tribunal, ou à la suite d'une mission spéciale d'audit que le marché a été attribué à la suite de pratiques irrégulières. Dans ce cas, le soumissionnaire peut également se voir interdire toute participation aux projets financés par la GIZ.</w:t>
      </w:r>
    </w:p>
    <w:p w14:paraId="3BF5173A" w14:textId="77777777" w:rsidR="00493D3F" w:rsidRPr="008558AF" w:rsidRDefault="00761AD0" w:rsidP="008558AF">
      <w:pPr>
        <w:tabs>
          <w:tab w:val="num" w:pos="705"/>
        </w:tabs>
        <w:spacing w:after="120" w:line="360" w:lineRule="auto"/>
        <w:jc w:val="both"/>
        <w:rPr>
          <w:rFonts w:ascii="Arial" w:hAnsi="Arial" w:cs="Arial"/>
          <w:sz w:val="22"/>
          <w:szCs w:val="22"/>
        </w:rPr>
      </w:pPr>
      <w:r w:rsidRPr="008558AF">
        <w:rPr>
          <w:rFonts w:ascii="Arial" w:hAnsi="Arial" w:cs="Arial"/>
          <w:sz w:val="22"/>
          <w:szCs w:val="22"/>
          <w:highlight w:val="yellow"/>
        </w:rPr>
        <w:t xml:space="preserve">Pour des questions de compréhension du présent DAO, veuillez envoyer un courriel à l’adresse : </w:t>
      </w:r>
      <w:r w:rsidRPr="008558AF">
        <w:rPr>
          <w:rFonts w:ascii="Arial" w:hAnsi="Arial" w:cs="Arial"/>
          <w:b/>
          <w:bCs/>
          <w:sz w:val="22"/>
          <w:szCs w:val="22"/>
          <w:highlight w:val="yellow"/>
        </w:rPr>
        <w:t xml:space="preserve">procurement.niger@giz.de </w:t>
      </w:r>
      <w:r w:rsidRPr="008558AF">
        <w:rPr>
          <w:rFonts w:ascii="Arial" w:hAnsi="Arial" w:cs="Arial"/>
          <w:sz w:val="22"/>
          <w:szCs w:val="22"/>
          <w:highlight w:val="yellow"/>
        </w:rPr>
        <w:t xml:space="preserve">au plus tard le </w:t>
      </w:r>
      <w:r w:rsidR="00533AC6">
        <w:rPr>
          <w:rFonts w:ascii="Arial" w:hAnsi="Arial" w:cs="Arial"/>
          <w:sz w:val="22"/>
          <w:szCs w:val="22"/>
          <w:highlight w:val="yellow"/>
        </w:rPr>
        <w:t>jeudi</w:t>
      </w:r>
      <w:r w:rsidRPr="008558AF">
        <w:rPr>
          <w:rFonts w:ascii="Arial" w:hAnsi="Arial" w:cs="Arial"/>
          <w:sz w:val="22"/>
          <w:szCs w:val="22"/>
          <w:highlight w:val="yellow"/>
        </w:rPr>
        <w:t xml:space="preserve"> 2</w:t>
      </w:r>
      <w:r w:rsidR="006F318F">
        <w:rPr>
          <w:rFonts w:ascii="Arial" w:hAnsi="Arial" w:cs="Arial"/>
          <w:sz w:val="22"/>
          <w:szCs w:val="22"/>
          <w:highlight w:val="yellow"/>
        </w:rPr>
        <w:t>3</w:t>
      </w:r>
      <w:r w:rsidRPr="008558AF">
        <w:rPr>
          <w:rFonts w:ascii="Arial" w:hAnsi="Arial" w:cs="Arial"/>
          <w:sz w:val="22"/>
          <w:szCs w:val="22"/>
          <w:highlight w:val="yellow"/>
        </w:rPr>
        <w:t xml:space="preserve"> </w:t>
      </w:r>
      <w:r w:rsidR="00533AC6">
        <w:rPr>
          <w:rFonts w:ascii="Arial" w:hAnsi="Arial" w:cs="Arial"/>
          <w:sz w:val="22"/>
          <w:szCs w:val="22"/>
          <w:highlight w:val="yellow"/>
        </w:rPr>
        <w:t>avril</w:t>
      </w:r>
      <w:r w:rsidRPr="008558AF">
        <w:rPr>
          <w:rFonts w:ascii="Arial" w:hAnsi="Arial" w:cs="Arial"/>
          <w:sz w:val="22"/>
          <w:szCs w:val="22"/>
          <w:highlight w:val="yellow"/>
        </w:rPr>
        <w:t xml:space="preserve"> 202</w:t>
      </w:r>
      <w:r w:rsidR="003C613A">
        <w:rPr>
          <w:rFonts w:ascii="Arial" w:hAnsi="Arial" w:cs="Arial"/>
          <w:sz w:val="22"/>
          <w:szCs w:val="22"/>
          <w:highlight w:val="yellow"/>
        </w:rPr>
        <w:t>6</w:t>
      </w:r>
      <w:r w:rsidRPr="008558AF">
        <w:rPr>
          <w:rFonts w:ascii="Arial" w:hAnsi="Arial" w:cs="Arial"/>
          <w:sz w:val="22"/>
          <w:szCs w:val="22"/>
          <w:highlight w:val="yellow"/>
        </w:rPr>
        <w:t xml:space="preserve"> à17h30 heure locale du Niger. Dépassé cette date et heure, vos questions de compréhensions n’auront pas de réponses</w:t>
      </w:r>
      <w:r w:rsidRPr="008558AF">
        <w:rPr>
          <w:rFonts w:ascii="Arial" w:hAnsi="Arial" w:cs="Arial"/>
          <w:sz w:val="22"/>
          <w:szCs w:val="22"/>
        </w:rPr>
        <w:t>.</w:t>
      </w:r>
    </w:p>
    <w:p w14:paraId="4488E23D" w14:textId="77777777" w:rsidR="00533AC6" w:rsidRDefault="00793FDA" w:rsidP="008558AF">
      <w:pPr>
        <w:spacing w:line="360" w:lineRule="auto"/>
        <w:jc w:val="both"/>
        <w:rPr>
          <w:rFonts w:ascii="Arial" w:hAnsi="Arial" w:cs="Arial"/>
          <w:b/>
          <w:bCs/>
          <w:sz w:val="22"/>
          <w:szCs w:val="22"/>
        </w:rPr>
      </w:pPr>
      <w:r w:rsidRPr="008558AF">
        <w:rPr>
          <w:rFonts w:ascii="Arial" w:hAnsi="Arial" w:cs="Arial"/>
          <w:b/>
          <w:bCs/>
          <w:sz w:val="22"/>
          <w:szCs w:val="22"/>
        </w:rPr>
        <w:t>NB :</w:t>
      </w:r>
      <w:r w:rsidRPr="008558AF">
        <w:rPr>
          <w:rFonts w:ascii="Arial" w:hAnsi="Arial" w:cs="Arial"/>
          <w:sz w:val="22"/>
          <w:szCs w:val="22"/>
        </w:rPr>
        <w:t xml:space="preserve"> </w:t>
      </w:r>
      <w:r w:rsidRPr="008558AF">
        <w:rPr>
          <w:rFonts w:ascii="Arial" w:hAnsi="Arial" w:cs="Arial"/>
          <w:b/>
          <w:bCs/>
          <w:sz w:val="22"/>
          <w:szCs w:val="22"/>
        </w:rPr>
        <w:t>Les offres incomplètes ou arrivées après ces dates</w:t>
      </w:r>
      <w:r w:rsidR="00364D27" w:rsidRPr="008558AF">
        <w:rPr>
          <w:rFonts w:ascii="Arial" w:hAnsi="Arial" w:cs="Arial"/>
          <w:b/>
          <w:bCs/>
          <w:sz w:val="22"/>
          <w:szCs w:val="22"/>
        </w:rPr>
        <w:t xml:space="preserve"> et heures (</w:t>
      </w:r>
      <w:r w:rsidR="00C3488C" w:rsidRPr="003C613A">
        <w:rPr>
          <w:rFonts w:ascii="Arial" w:hAnsi="Arial" w:cs="Arial"/>
          <w:b/>
          <w:bCs/>
          <w:sz w:val="22"/>
          <w:szCs w:val="22"/>
        </w:rPr>
        <w:t>jeudi 30</w:t>
      </w:r>
      <w:r w:rsidR="003C613A" w:rsidRPr="003C613A">
        <w:rPr>
          <w:rFonts w:ascii="Arial" w:hAnsi="Arial" w:cs="Arial"/>
          <w:b/>
          <w:bCs/>
          <w:sz w:val="22"/>
          <w:szCs w:val="22"/>
        </w:rPr>
        <w:t xml:space="preserve"> </w:t>
      </w:r>
      <w:r w:rsidR="00533AC6" w:rsidRPr="003C613A">
        <w:rPr>
          <w:rFonts w:ascii="Arial" w:hAnsi="Arial" w:cs="Arial"/>
          <w:b/>
          <w:bCs/>
          <w:sz w:val="22"/>
          <w:szCs w:val="22"/>
        </w:rPr>
        <w:t>avril</w:t>
      </w:r>
      <w:r w:rsidR="003C613A" w:rsidRPr="003C613A">
        <w:rPr>
          <w:rFonts w:ascii="Arial" w:hAnsi="Arial" w:cs="Arial"/>
          <w:b/>
          <w:bCs/>
          <w:sz w:val="22"/>
          <w:szCs w:val="22"/>
        </w:rPr>
        <w:t xml:space="preserve"> à </w:t>
      </w:r>
    </w:p>
    <w:p w14:paraId="525C13A7" w14:textId="77777777" w:rsidR="00364D27" w:rsidRPr="008558AF" w:rsidRDefault="003C613A" w:rsidP="008558AF">
      <w:pPr>
        <w:spacing w:line="360" w:lineRule="auto"/>
        <w:jc w:val="both"/>
        <w:rPr>
          <w:rFonts w:ascii="Arial" w:hAnsi="Arial" w:cs="Arial"/>
          <w:b/>
          <w:bCs/>
          <w:sz w:val="22"/>
          <w:szCs w:val="22"/>
        </w:rPr>
      </w:pPr>
      <w:r w:rsidRPr="003C613A">
        <w:rPr>
          <w:rFonts w:ascii="Arial" w:hAnsi="Arial" w:cs="Arial"/>
          <w:b/>
          <w:bCs/>
          <w:sz w:val="22"/>
          <w:szCs w:val="22"/>
        </w:rPr>
        <w:t>17h30</w:t>
      </w:r>
      <w:r w:rsidR="00364D27" w:rsidRPr="008558AF">
        <w:rPr>
          <w:rFonts w:ascii="Arial" w:hAnsi="Arial" w:cs="Arial"/>
          <w:b/>
          <w:bCs/>
          <w:sz w:val="22"/>
          <w:szCs w:val="22"/>
        </w:rPr>
        <w:t>)</w:t>
      </w:r>
      <w:r w:rsidR="00793FDA" w:rsidRPr="008558AF">
        <w:rPr>
          <w:rFonts w:ascii="Arial" w:hAnsi="Arial" w:cs="Arial"/>
          <w:b/>
          <w:bCs/>
          <w:sz w:val="22"/>
          <w:szCs w:val="22"/>
        </w:rPr>
        <w:t xml:space="preserve"> ne seront pas prises en considération.</w:t>
      </w:r>
    </w:p>
    <w:p w14:paraId="316AD12D" w14:textId="77777777" w:rsidR="00793FDA" w:rsidRPr="008558AF" w:rsidRDefault="00793FDA" w:rsidP="008558AF">
      <w:pPr>
        <w:spacing w:line="360" w:lineRule="auto"/>
        <w:jc w:val="both"/>
        <w:rPr>
          <w:rFonts w:ascii="Arial" w:hAnsi="Arial" w:cs="Arial"/>
          <w:b/>
          <w:bCs/>
          <w:sz w:val="22"/>
          <w:szCs w:val="22"/>
          <w:u w:val="single"/>
        </w:rPr>
      </w:pPr>
      <w:r w:rsidRPr="008558AF">
        <w:rPr>
          <w:rFonts w:ascii="Arial" w:hAnsi="Arial" w:cs="Arial"/>
          <w:sz w:val="22"/>
          <w:szCs w:val="22"/>
        </w:rPr>
        <w:t>La GIZ Niger se réserve le droit, de ne donner aucune suite à tout ou partie du présent Avis d’Appel d’Offres.</w:t>
      </w:r>
    </w:p>
    <w:p w14:paraId="69E76737" w14:textId="77777777" w:rsidR="0027582C" w:rsidRPr="005A6B9B" w:rsidRDefault="0027582C" w:rsidP="0027582C">
      <w:pPr>
        <w:textAlignment w:val="top"/>
        <w:rPr>
          <w:b/>
          <w:bCs/>
          <w:sz w:val="22"/>
          <w:szCs w:val="22"/>
        </w:rPr>
      </w:pPr>
      <w:r>
        <w:rPr>
          <w:b/>
          <w:bCs/>
          <w:sz w:val="22"/>
          <w:szCs w:val="22"/>
        </w:rPr>
        <w:t xml:space="preserve">                                                                                   </w:t>
      </w:r>
      <w:r w:rsidRPr="005A6B9B">
        <w:rPr>
          <w:b/>
          <w:bCs/>
          <w:sz w:val="22"/>
          <w:szCs w:val="22"/>
        </w:rPr>
        <w:t xml:space="preserve">Niamey, le </w:t>
      </w:r>
      <w:r>
        <w:rPr>
          <w:b/>
          <w:bCs/>
          <w:sz w:val="22"/>
          <w:szCs w:val="22"/>
        </w:rPr>
        <w:t>14</w:t>
      </w:r>
      <w:r w:rsidRPr="005A6B9B">
        <w:rPr>
          <w:b/>
          <w:bCs/>
          <w:sz w:val="22"/>
          <w:szCs w:val="22"/>
        </w:rPr>
        <w:t>.0</w:t>
      </w:r>
      <w:r>
        <w:rPr>
          <w:b/>
          <w:bCs/>
          <w:sz w:val="22"/>
          <w:szCs w:val="22"/>
        </w:rPr>
        <w:t>4</w:t>
      </w:r>
      <w:r w:rsidRPr="005A6B9B">
        <w:rPr>
          <w:b/>
          <w:bCs/>
          <w:sz w:val="22"/>
          <w:szCs w:val="22"/>
        </w:rPr>
        <w:t>.202</w:t>
      </w:r>
      <w:r>
        <w:rPr>
          <w:b/>
          <w:bCs/>
          <w:sz w:val="22"/>
          <w:szCs w:val="22"/>
        </w:rPr>
        <w:t>6</w:t>
      </w:r>
    </w:p>
    <w:p w14:paraId="6D6F87D6" w14:textId="77777777" w:rsidR="0027582C" w:rsidRPr="005A6B9B" w:rsidRDefault="0027582C" w:rsidP="0027582C">
      <w:pPr>
        <w:textAlignment w:val="top"/>
        <w:rPr>
          <w:b/>
          <w:bCs/>
          <w:sz w:val="22"/>
          <w:szCs w:val="22"/>
        </w:rPr>
      </w:pPr>
      <w:r w:rsidRPr="005A6B9B">
        <w:rPr>
          <w:b/>
          <w:bCs/>
          <w:sz w:val="22"/>
          <w:szCs w:val="22"/>
        </w:rPr>
        <w:t xml:space="preserve">                                                                                      Bureau GIZ- Niger</w:t>
      </w:r>
    </w:p>
    <w:p w14:paraId="6ABB1B4B" w14:textId="77777777" w:rsidR="00793FDA" w:rsidRPr="008558AF" w:rsidRDefault="00793FDA" w:rsidP="008558AF">
      <w:pPr>
        <w:spacing w:line="360" w:lineRule="auto"/>
        <w:rPr>
          <w:rFonts w:ascii="Arial" w:hAnsi="Arial" w:cs="Arial"/>
          <w:sz w:val="22"/>
          <w:szCs w:val="22"/>
        </w:rPr>
      </w:pPr>
    </w:p>
    <w:sectPr w:rsidR="00793FDA" w:rsidRPr="008558AF" w:rsidSect="009B1144">
      <w:headerReference w:type="default" r:id="rId8"/>
      <w:footerReference w:type="default" r:id="rId9"/>
      <w:pgSz w:w="11906" w:h="16838" w:code="9"/>
      <w:pgMar w:top="1418" w:right="1418" w:bottom="1418" w:left="1418" w:header="425"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711BC" w14:textId="77777777" w:rsidR="00C44EC6" w:rsidRDefault="00C44EC6">
      <w:r>
        <w:separator/>
      </w:r>
    </w:p>
  </w:endnote>
  <w:endnote w:type="continuationSeparator" w:id="0">
    <w:p w14:paraId="7EDB5E5E" w14:textId="77777777" w:rsidR="00C44EC6" w:rsidRDefault="00C4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swiss"/>
    <w:pitch w:val="default"/>
    <w:sig w:usb0="00000000" w:usb1="00000000" w:usb2="00000000" w:usb3="00000000" w:csb0="00000001" w:csb1="00000000"/>
  </w:font>
  <w:font w:name="Optima">
    <w:altName w:val="Bell MT"/>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93FE1" w14:textId="77777777" w:rsidR="009B1144" w:rsidRDefault="009B1144">
    <w:pPr>
      <w:pStyle w:val="Pieddepage"/>
      <w:jc w:val="center"/>
    </w:pPr>
    <w:r>
      <w:fldChar w:fldCharType="begin"/>
    </w:r>
    <w:r>
      <w:instrText>PAGE   \* MERGEFORMAT</w:instrText>
    </w:r>
    <w:r>
      <w:fldChar w:fldCharType="separate"/>
    </w:r>
    <w:r w:rsidR="003D25A9" w:rsidRPr="003D25A9">
      <w:rPr>
        <w:noProof/>
        <w:lang w:val="fr-FR"/>
      </w:rPr>
      <w:t>1</w:t>
    </w:r>
    <w:r>
      <w:fldChar w:fldCharType="end"/>
    </w:r>
  </w:p>
  <w:p w14:paraId="09846B4A" w14:textId="77777777" w:rsidR="009B1144" w:rsidRDefault="009B114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A86FF" w14:textId="77777777" w:rsidR="00C44EC6" w:rsidRDefault="00C44EC6">
      <w:r>
        <w:separator/>
      </w:r>
    </w:p>
  </w:footnote>
  <w:footnote w:type="continuationSeparator" w:id="0">
    <w:p w14:paraId="517A6BA1" w14:textId="77777777" w:rsidR="00C44EC6" w:rsidRDefault="00C44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97" w:type="dxa"/>
      <w:jc w:val="center"/>
      <w:tblLook w:val="04A0" w:firstRow="1" w:lastRow="0" w:firstColumn="1" w:lastColumn="0" w:noHBand="0" w:noVBand="1"/>
    </w:tblPr>
    <w:tblGrid>
      <w:gridCol w:w="3331"/>
      <w:gridCol w:w="3222"/>
      <w:gridCol w:w="3044"/>
    </w:tblGrid>
    <w:tr w:rsidR="00CA1BC9" w:rsidRPr="00823B9D" w14:paraId="0AE39870" w14:textId="77777777" w:rsidTr="000206E0">
      <w:trPr>
        <w:trHeight w:val="1835"/>
        <w:jc w:val="center"/>
      </w:trPr>
      <w:tc>
        <w:tcPr>
          <w:tcW w:w="3331" w:type="dxa"/>
        </w:tcPr>
        <w:p w14:paraId="5F076139" w14:textId="2EFFCBFD" w:rsidR="00CA1BC9" w:rsidRPr="00231233" w:rsidRDefault="00364794" w:rsidP="00CA1BC9">
          <w:pPr>
            <w:rPr>
              <w:sz w:val="14"/>
              <w:szCs w:val="12"/>
            </w:rPr>
          </w:pPr>
          <w:r w:rsidRPr="00231233">
            <w:rPr>
              <w:rFonts w:cs="Arial"/>
              <w:b/>
              <w:noProof/>
              <w:sz w:val="14"/>
              <w:szCs w:val="18"/>
            </w:rPr>
            <w:drawing>
              <wp:inline distT="0" distB="0" distL="0" distR="0" wp14:anchorId="6DDC4958" wp14:editId="5EE9160D">
                <wp:extent cx="1257300" cy="876300"/>
                <wp:effectExtent l="0" t="0" r="0" b="0"/>
                <wp:docPr id="1" name="Image 1" descr="Logo Coop Nigero Allem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oop Nigero Allem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76300"/>
                        </a:xfrm>
                        <a:prstGeom prst="rect">
                          <a:avLst/>
                        </a:prstGeom>
                        <a:noFill/>
                        <a:ln>
                          <a:noFill/>
                        </a:ln>
                      </pic:spPr>
                    </pic:pic>
                  </a:graphicData>
                </a:graphic>
              </wp:inline>
            </w:drawing>
          </w:r>
        </w:p>
        <w:p w14:paraId="3929BDB8" w14:textId="77777777" w:rsidR="00CA1BC9" w:rsidRPr="00823B9D" w:rsidRDefault="00CA1BC9" w:rsidP="00CA1BC9">
          <w:r w:rsidRPr="00A42BE7">
            <w:rPr>
              <w:rFonts w:ascii="Arial" w:hAnsi="Arial" w:cs="Arial"/>
              <w:b/>
              <w:bCs/>
              <w:color w:val="002060"/>
              <w:sz w:val="22"/>
              <w:szCs w:val="22"/>
            </w:rPr>
            <w:t>Cluster Agriculture</w:t>
          </w:r>
          <w:r w:rsidR="00A42BE7" w:rsidRPr="00A42BE7">
            <w:rPr>
              <w:rFonts w:ascii="Arial" w:hAnsi="Arial" w:cs="Arial"/>
              <w:b/>
              <w:bCs/>
              <w:color w:val="002060"/>
              <w:sz w:val="22"/>
              <w:szCs w:val="22"/>
            </w:rPr>
            <w:t xml:space="preserve"> et Emploi</w:t>
          </w:r>
        </w:p>
      </w:tc>
      <w:tc>
        <w:tcPr>
          <w:tcW w:w="3222" w:type="dxa"/>
          <w:vAlign w:val="center"/>
        </w:tcPr>
        <w:p w14:paraId="116018E8" w14:textId="77777777" w:rsidR="00343E1A" w:rsidRPr="000206E0" w:rsidRDefault="00343E1A" w:rsidP="00343E1A">
          <w:pPr>
            <w:jc w:val="center"/>
            <w:rPr>
              <w:rFonts w:ascii="Arial" w:hAnsi="Arial" w:cs="Arial"/>
              <w:b/>
              <w:bCs/>
              <w:sz w:val="26"/>
              <w:szCs w:val="26"/>
            </w:rPr>
          </w:pPr>
          <w:r w:rsidRPr="000206E0">
            <w:rPr>
              <w:rFonts w:ascii="Arial" w:hAnsi="Arial" w:cs="Arial"/>
              <w:b/>
              <w:bCs/>
              <w:sz w:val="26"/>
              <w:szCs w:val="26"/>
            </w:rPr>
            <w:t>Promotion de l’Agriculture Productive (PromAP)</w:t>
          </w:r>
        </w:p>
      </w:tc>
      <w:tc>
        <w:tcPr>
          <w:tcW w:w="3044" w:type="dxa"/>
        </w:tcPr>
        <w:p w14:paraId="2EA846B0" w14:textId="77777777" w:rsidR="00A42BE7" w:rsidRDefault="00A42BE7" w:rsidP="00343E1A">
          <w:pPr>
            <w:jc w:val="center"/>
            <w:rPr>
              <w:rFonts w:ascii="Arial" w:hAnsi="Arial" w:cs="Arial"/>
              <w:b/>
              <w:bCs/>
              <w:sz w:val="14"/>
              <w:szCs w:val="14"/>
            </w:rPr>
          </w:pPr>
        </w:p>
        <w:p w14:paraId="08AC8F94" w14:textId="77777777" w:rsidR="00A42BE7" w:rsidRDefault="00A42BE7" w:rsidP="00343E1A">
          <w:pPr>
            <w:jc w:val="center"/>
            <w:rPr>
              <w:rFonts w:ascii="Arial" w:hAnsi="Arial" w:cs="Arial"/>
              <w:b/>
              <w:bCs/>
              <w:sz w:val="14"/>
              <w:szCs w:val="14"/>
            </w:rPr>
          </w:pPr>
        </w:p>
        <w:p w14:paraId="5F0CD8BC" w14:textId="5663338A" w:rsidR="00343E1A" w:rsidRPr="00231233" w:rsidRDefault="00364794" w:rsidP="00343E1A">
          <w:pPr>
            <w:jc w:val="center"/>
            <w:rPr>
              <w:rFonts w:ascii="Arial" w:hAnsi="Arial" w:cs="Arial"/>
              <w:b/>
              <w:bCs/>
              <w:sz w:val="14"/>
              <w:szCs w:val="14"/>
            </w:rPr>
          </w:pPr>
          <w:r>
            <w:rPr>
              <w:rFonts w:ascii="Arial" w:hAnsi="Arial" w:cs="Arial"/>
              <w:b/>
              <w:bCs/>
              <w:noProof/>
              <w:sz w:val="14"/>
              <w:szCs w:val="14"/>
            </w:rPr>
            <w:drawing>
              <wp:anchor distT="0" distB="0" distL="114300" distR="114300" simplePos="0" relativeHeight="251657728" behindDoc="0" locked="0" layoutInCell="1" allowOverlap="1" wp14:anchorId="36F6B5C5" wp14:editId="01989A46">
                <wp:simplePos x="0" y="0"/>
                <wp:positionH relativeFrom="column">
                  <wp:posOffset>259080</wp:posOffset>
                </wp:positionH>
                <wp:positionV relativeFrom="paragraph">
                  <wp:posOffset>111760</wp:posOffset>
                </wp:positionV>
                <wp:extent cx="1587500" cy="661670"/>
                <wp:effectExtent l="0" t="0" r="0" b="0"/>
                <wp:wrapSquare wrapText="bothSides"/>
                <wp:docPr id="2508169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7500" cy="661670"/>
                        </a:xfrm>
                        <a:prstGeom prst="rect">
                          <a:avLst/>
                        </a:prstGeom>
                        <a:noFill/>
                        <a:ln>
                          <a:noFill/>
                        </a:ln>
                      </pic:spPr>
                    </pic:pic>
                  </a:graphicData>
                </a:graphic>
                <wp14:sizeRelH relativeFrom="page">
                  <wp14:pctWidth>0</wp14:pctWidth>
                </wp14:sizeRelH>
                <wp14:sizeRelV relativeFrom="page">
                  <wp14:pctHeight>0</wp14:pctHeight>
                </wp14:sizeRelV>
              </wp:anchor>
            </w:drawing>
          </w:r>
          <w:r w:rsidR="00D22D31" w:rsidRPr="00231233">
            <w:rPr>
              <w:rFonts w:ascii="Arial" w:hAnsi="Arial" w:cs="Arial"/>
              <w:b/>
              <w:bCs/>
              <w:sz w:val="14"/>
              <w:szCs w:val="14"/>
            </w:rPr>
            <w:t>Mise en œuvre par :</w:t>
          </w:r>
        </w:p>
      </w:tc>
    </w:tr>
  </w:tbl>
  <w:p w14:paraId="585BC8FE" w14:textId="77777777" w:rsidR="00CA1BC9" w:rsidRPr="00823B9D" w:rsidRDefault="00CA1BC9" w:rsidP="00CA1BC9">
    <w:pPr>
      <w:pStyle w:val="En-tte"/>
      <w:pBdr>
        <w:bottom w:val="single" w:sz="12" w:space="4" w:color="auto"/>
      </w:pBdr>
      <w:ind w:left="-1871" w:right="-2098"/>
      <w:rPr>
        <w:rFonts w:cs="Arial"/>
        <w:b/>
        <w:sz w:val="4"/>
        <w:szCs w:val="4"/>
      </w:rPr>
    </w:pPr>
  </w:p>
  <w:p w14:paraId="543A9CFA" w14:textId="77777777" w:rsidR="00CA1BC9" w:rsidRPr="00E35766" w:rsidRDefault="00CA1BC9" w:rsidP="00CA1BC9">
    <w:pPr>
      <w:pStyle w:val="En-tte"/>
      <w:rPr>
        <w:sz w:val="2"/>
        <w:szCs w:val="2"/>
      </w:rPr>
    </w:pPr>
  </w:p>
  <w:p w14:paraId="67A50174" w14:textId="77777777" w:rsidR="00CA1BC9" w:rsidRPr="00A55760" w:rsidRDefault="00CA1BC9" w:rsidP="00CA1BC9">
    <w:pPr>
      <w:pStyle w:val="En-tte"/>
      <w:rPr>
        <w:sz w:val="2"/>
        <w:szCs w:val="2"/>
      </w:rPr>
    </w:pPr>
  </w:p>
  <w:p w14:paraId="4035A8CA" w14:textId="77777777" w:rsidR="00CA1BC9" w:rsidRPr="00CA1BC9" w:rsidRDefault="00CA1BC9">
    <w:pPr>
      <w:pStyle w:val="En-tte"/>
      <w:rPr>
        <w:sz w:val="2"/>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38A23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2F6661"/>
    <w:multiLevelType w:val="singleLevel"/>
    <w:tmpl w:val="755A7B2E"/>
    <w:lvl w:ilvl="0">
      <w:start w:val="1"/>
      <w:numFmt w:val="lowerLetter"/>
      <w:lvlText w:val="%1)"/>
      <w:lvlJc w:val="left"/>
      <w:pPr>
        <w:tabs>
          <w:tab w:val="num" w:pos="1273"/>
        </w:tabs>
        <w:ind w:left="1273" w:hanging="705"/>
      </w:pPr>
      <w:rPr>
        <w:rFonts w:hint="default"/>
      </w:rPr>
    </w:lvl>
  </w:abstractNum>
  <w:abstractNum w:abstractNumId="2">
    <w:nsid w:val="14AB1989"/>
    <w:multiLevelType w:val="hybridMultilevel"/>
    <w:tmpl w:val="DD7ECEC6"/>
    <w:lvl w:ilvl="0" w:tplc="424493A0">
      <w:start w:val="1"/>
      <w:numFmt w:val="bullet"/>
      <w:lvlText w:val="-"/>
      <w:lvlJc w:val="left"/>
      <w:pPr>
        <w:ind w:left="72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73151F"/>
    <w:multiLevelType w:val="hybridMultilevel"/>
    <w:tmpl w:val="2C0668BE"/>
    <w:lvl w:ilvl="0" w:tplc="D388A84E">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DE76DD"/>
    <w:multiLevelType w:val="singleLevel"/>
    <w:tmpl w:val="755A7B2E"/>
    <w:lvl w:ilvl="0">
      <w:start w:val="1"/>
      <w:numFmt w:val="lowerLetter"/>
      <w:lvlText w:val="%1)"/>
      <w:lvlJc w:val="left"/>
      <w:pPr>
        <w:tabs>
          <w:tab w:val="num" w:pos="1410"/>
        </w:tabs>
        <w:ind w:left="1410" w:hanging="705"/>
      </w:pPr>
      <w:rPr>
        <w:rFonts w:hint="default"/>
      </w:rPr>
    </w:lvl>
  </w:abstractNum>
  <w:abstractNum w:abstractNumId="5">
    <w:nsid w:val="25A72A27"/>
    <w:multiLevelType w:val="hybridMultilevel"/>
    <w:tmpl w:val="6890F776"/>
    <w:lvl w:ilvl="0" w:tplc="6FC4374A">
      <w:start w:val="1"/>
      <w:numFmt w:val="upp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6">
    <w:nsid w:val="2EAD7132"/>
    <w:multiLevelType w:val="multilevel"/>
    <w:tmpl w:val="EB8CE90C"/>
    <w:lvl w:ilvl="0">
      <w:start w:val="1"/>
      <w:numFmt w:val="decimal"/>
      <w:lvlText w:val="%1."/>
      <w:lvlJc w:val="left"/>
      <w:pPr>
        <w:ind w:left="1080" w:hanging="360"/>
      </w:pPr>
      <w:rPr>
        <w:rFonts w:eastAsia="Times New Roman" w:hint="default"/>
        <w:b w:val="0"/>
      </w:rPr>
    </w:lvl>
    <w:lvl w:ilvl="1">
      <w:start w:val="1"/>
      <w:numFmt w:val="decimal"/>
      <w:isLgl/>
      <w:lvlText w:val="%1.%2"/>
      <w:lvlJc w:val="left"/>
      <w:pPr>
        <w:ind w:left="141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7">
    <w:nsid w:val="30ED2C86"/>
    <w:multiLevelType w:val="hybridMultilevel"/>
    <w:tmpl w:val="B19E8E78"/>
    <w:lvl w:ilvl="0" w:tplc="04070001">
      <w:start w:val="1"/>
      <w:numFmt w:val="bullet"/>
      <w:lvlText w:val=""/>
      <w:lvlJc w:val="left"/>
      <w:pPr>
        <w:ind w:left="1065" w:hanging="360"/>
      </w:pPr>
      <w:rPr>
        <w:rFonts w:ascii="Symbol" w:hAnsi="Symbo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8">
    <w:nsid w:val="313C1767"/>
    <w:multiLevelType w:val="multilevel"/>
    <w:tmpl w:val="06BA57CA"/>
    <w:lvl w:ilvl="0">
      <w:start w:val="1"/>
      <w:numFmt w:val="decimal"/>
      <w:lvlText w:val="%1."/>
      <w:lvlJc w:val="left"/>
      <w:pPr>
        <w:ind w:left="720" w:hanging="360"/>
      </w:pPr>
      <w:rPr>
        <w:rFonts w:hint="default"/>
      </w:rPr>
    </w:lvl>
    <w:lvl w:ilvl="1">
      <w:start w:val="2"/>
      <w:numFmt w:val="decimal"/>
      <w:isLgl/>
      <w:lvlText w:val="%1.%2"/>
      <w:lvlJc w:val="left"/>
      <w:pPr>
        <w:ind w:left="1420" w:hanging="70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3A9E72BD"/>
    <w:multiLevelType w:val="hybridMultilevel"/>
    <w:tmpl w:val="0BB6AB86"/>
    <w:lvl w:ilvl="0" w:tplc="9094E61A">
      <w:start w:val="2"/>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3BA559CD"/>
    <w:multiLevelType w:val="hybridMultilevel"/>
    <w:tmpl w:val="632C1E5A"/>
    <w:lvl w:ilvl="0" w:tplc="D0CA5384">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1C7406A"/>
    <w:multiLevelType w:val="multilevel"/>
    <w:tmpl w:val="7C80DEBE"/>
    <w:styleLink w:val="Formatvorlag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8"/>
  </w:num>
  <w:num w:numId="3">
    <w:abstractNumId w:val="1"/>
  </w:num>
  <w:num w:numId="4">
    <w:abstractNumId w:val="4"/>
  </w:num>
  <w:num w:numId="5">
    <w:abstractNumId w:val="7"/>
  </w:num>
  <w:num w:numId="6">
    <w:abstractNumId w:val="9"/>
  </w:num>
  <w:num w:numId="7">
    <w:abstractNumId w:val="5"/>
  </w:num>
  <w:num w:numId="8">
    <w:abstractNumId w:val="2"/>
  </w:num>
  <w:num w:numId="9">
    <w:abstractNumId w:val="6"/>
  </w:num>
  <w:num w:numId="10">
    <w:abstractNumId w:val="3"/>
  </w:num>
  <w:num w:numId="11">
    <w:abstractNumId w:val="10"/>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070"/>
    <w:rsid w:val="00001E61"/>
    <w:rsid w:val="00004EF4"/>
    <w:rsid w:val="000058B9"/>
    <w:rsid w:val="00007A54"/>
    <w:rsid w:val="00011053"/>
    <w:rsid w:val="0001265F"/>
    <w:rsid w:val="00014079"/>
    <w:rsid w:val="00014F70"/>
    <w:rsid w:val="00015C3F"/>
    <w:rsid w:val="00016380"/>
    <w:rsid w:val="00016FCD"/>
    <w:rsid w:val="00017912"/>
    <w:rsid w:val="00020683"/>
    <w:rsid w:val="000206E0"/>
    <w:rsid w:val="00021D7E"/>
    <w:rsid w:val="00023D48"/>
    <w:rsid w:val="000241FF"/>
    <w:rsid w:val="00024CE3"/>
    <w:rsid w:val="00026092"/>
    <w:rsid w:val="0002616C"/>
    <w:rsid w:val="000267FB"/>
    <w:rsid w:val="0002697B"/>
    <w:rsid w:val="00027B2C"/>
    <w:rsid w:val="00030309"/>
    <w:rsid w:val="0003095E"/>
    <w:rsid w:val="000339B2"/>
    <w:rsid w:val="000340EE"/>
    <w:rsid w:val="000346B5"/>
    <w:rsid w:val="0003702D"/>
    <w:rsid w:val="000374C5"/>
    <w:rsid w:val="00043010"/>
    <w:rsid w:val="00050E70"/>
    <w:rsid w:val="00051856"/>
    <w:rsid w:val="00055609"/>
    <w:rsid w:val="000565B1"/>
    <w:rsid w:val="0005780E"/>
    <w:rsid w:val="00057F43"/>
    <w:rsid w:val="0006054B"/>
    <w:rsid w:val="00060739"/>
    <w:rsid w:val="000658EC"/>
    <w:rsid w:val="00065F13"/>
    <w:rsid w:val="000704BB"/>
    <w:rsid w:val="000719CA"/>
    <w:rsid w:val="00076B60"/>
    <w:rsid w:val="00076FCC"/>
    <w:rsid w:val="00081B6D"/>
    <w:rsid w:val="00082217"/>
    <w:rsid w:val="00082F1A"/>
    <w:rsid w:val="00087787"/>
    <w:rsid w:val="000900F4"/>
    <w:rsid w:val="0009062B"/>
    <w:rsid w:val="00091D73"/>
    <w:rsid w:val="00091FF4"/>
    <w:rsid w:val="00095981"/>
    <w:rsid w:val="000965DD"/>
    <w:rsid w:val="000968C5"/>
    <w:rsid w:val="00097E50"/>
    <w:rsid w:val="00097F8D"/>
    <w:rsid w:val="000A06E4"/>
    <w:rsid w:val="000A1458"/>
    <w:rsid w:val="000A3BAF"/>
    <w:rsid w:val="000A6740"/>
    <w:rsid w:val="000A6F9C"/>
    <w:rsid w:val="000B02A7"/>
    <w:rsid w:val="000B12A7"/>
    <w:rsid w:val="000B1338"/>
    <w:rsid w:val="000B25E7"/>
    <w:rsid w:val="000B6279"/>
    <w:rsid w:val="000C0958"/>
    <w:rsid w:val="000C3C3F"/>
    <w:rsid w:val="000D182D"/>
    <w:rsid w:val="000D1A2B"/>
    <w:rsid w:val="000D3AB0"/>
    <w:rsid w:val="000D7DDD"/>
    <w:rsid w:val="000E152D"/>
    <w:rsid w:val="000E2685"/>
    <w:rsid w:val="000E2C0C"/>
    <w:rsid w:val="000E3B6F"/>
    <w:rsid w:val="000E447D"/>
    <w:rsid w:val="000E6E32"/>
    <w:rsid w:val="000E6FFB"/>
    <w:rsid w:val="000F02A5"/>
    <w:rsid w:val="000F0C5B"/>
    <w:rsid w:val="000F3424"/>
    <w:rsid w:val="000F3759"/>
    <w:rsid w:val="000F3E19"/>
    <w:rsid w:val="000F4B9F"/>
    <w:rsid w:val="000F5156"/>
    <w:rsid w:val="000F60A8"/>
    <w:rsid w:val="000F62B9"/>
    <w:rsid w:val="00104E6D"/>
    <w:rsid w:val="001062D0"/>
    <w:rsid w:val="00110C40"/>
    <w:rsid w:val="00112082"/>
    <w:rsid w:val="0011236F"/>
    <w:rsid w:val="00115892"/>
    <w:rsid w:val="00115BA8"/>
    <w:rsid w:val="00121EF7"/>
    <w:rsid w:val="0012316F"/>
    <w:rsid w:val="001249C4"/>
    <w:rsid w:val="00125D14"/>
    <w:rsid w:val="001310FE"/>
    <w:rsid w:val="0013143E"/>
    <w:rsid w:val="0013382D"/>
    <w:rsid w:val="00134D0C"/>
    <w:rsid w:val="00141E88"/>
    <w:rsid w:val="001444BE"/>
    <w:rsid w:val="00145B3B"/>
    <w:rsid w:val="00145F28"/>
    <w:rsid w:val="001479D1"/>
    <w:rsid w:val="00151756"/>
    <w:rsid w:val="001519EE"/>
    <w:rsid w:val="00151F37"/>
    <w:rsid w:val="00152612"/>
    <w:rsid w:val="00152D54"/>
    <w:rsid w:val="00152FBE"/>
    <w:rsid w:val="00153F86"/>
    <w:rsid w:val="001544C7"/>
    <w:rsid w:val="00155470"/>
    <w:rsid w:val="00156AFA"/>
    <w:rsid w:val="0015787F"/>
    <w:rsid w:val="00164214"/>
    <w:rsid w:val="00165C30"/>
    <w:rsid w:val="001724AB"/>
    <w:rsid w:val="001748EF"/>
    <w:rsid w:val="001755AD"/>
    <w:rsid w:val="00176BD4"/>
    <w:rsid w:val="001809FA"/>
    <w:rsid w:val="00181200"/>
    <w:rsid w:val="001831E0"/>
    <w:rsid w:val="001853AA"/>
    <w:rsid w:val="00186860"/>
    <w:rsid w:val="00186D00"/>
    <w:rsid w:val="00187D52"/>
    <w:rsid w:val="00190C15"/>
    <w:rsid w:val="00190D28"/>
    <w:rsid w:val="0019192C"/>
    <w:rsid w:val="00192DCF"/>
    <w:rsid w:val="00194C84"/>
    <w:rsid w:val="001969A7"/>
    <w:rsid w:val="001A1551"/>
    <w:rsid w:val="001A2DC8"/>
    <w:rsid w:val="001A34C3"/>
    <w:rsid w:val="001A53F7"/>
    <w:rsid w:val="001B0127"/>
    <w:rsid w:val="001B1BA7"/>
    <w:rsid w:val="001B3B56"/>
    <w:rsid w:val="001B3DC2"/>
    <w:rsid w:val="001C0A9E"/>
    <w:rsid w:val="001C3AD2"/>
    <w:rsid w:val="001C4142"/>
    <w:rsid w:val="001C4345"/>
    <w:rsid w:val="001C524A"/>
    <w:rsid w:val="001C5869"/>
    <w:rsid w:val="001C7EF0"/>
    <w:rsid w:val="001D1D5A"/>
    <w:rsid w:val="001D4938"/>
    <w:rsid w:val="001D70BC"/>
    <w:rsid w:val="001D7AD0"/>
    <w:rsid w:val="001E04AA"/>
    <w:rsid w:val="001E351E"/>
    <w:rsid w:val="001E41DF"/>
    <w:rsid w:val="001E446A"/>
    <w:rsid w:val="001E5A5C"/>
    <w:rsid w:val="001E71FC"/>
    <w:rsid w:val="001F00D1"/>
    <w:rsid w:val="001F0491"/>
    <w:rsid w:val="001F0A16"/>
    <w:rsid w:val="001F14C6"/>
    <w:rsid w:val="001F4FD1"/>
    <w:rsid w:val="001F5869"/>
    <w:rsid w:val="00200D65"/>
    <w:rsid w:val="00201F26"/>
    <w:rsid w:val="002037CA"/>
    <w:rsid w:val="00204EEF"/>
    <w:rsid w:val="0020583E"/>
    <w:rsid w:val="0021373E"/>
    <w:rsid w:val="0021459A"/>
    <w:rsid w:val="00217BCF"/>
    <w:rsid w:val="00224297"/>
    <w:rsid w:val="002269D7"/>
    <w:rsid w:val="00226B68"/>
    <w:rsid w:val="002270D9"/>
    <w:rsid w:val="00227998"/>
    <w:rsid w:val="00230120"/>
    <w:rsid w:val="00230A7A"/>
    <w:rsid w:val="00231233"/>
    <w:rsid w:val="002316D2"/>
    <w:rsid w:val="00231796"/>
    <w:rsid w:val="002327BC"/>
    <w:rsid w:val="00233F13"/>
    <w:rsid w:val="0023461B"/>
    <w:rsid w:val="00235CA7"/>
    <w:rsid w:val="002414B1"/>
    <w:rsid w:val="00241504"/>
    <w:rsid w:val="00243517"/>
    <w:rsid w:val="002440EC"/>
    <w:rsid w:val="002444FC"/>
    <w:rsid w:val="00244C8D"/>
    <w:rsid w:val="002455D4"/>
    <w:rsid w:val="0024576F"/>
    <w:rsid w:val="002466E9"/>
    <w:rsid w:val="00247EA9"/>
    <w:rsid w:val="00252064"/>
    <w:rsid w:val="00252BEE"/>
    <w:rsid w:val="0025338C"/>
    <w:rsid w:val="00253C2D"/>
    <w:rsid w:val="00253F93"/>
    <w:rsid w:val="00256346"/>
    <w:rsid w:val="00257AA3"/>
    <w:rsid w:val="002622BB"/>
    <w:rsid w:val="002630EE"/>
    <w:rsid w:val="00263F1C"/>
    <w:rsid w:val="00266000"/>
    <w:rsid w:val="00267D4A"/>
    <w:rsid w:val="00270E66"/>
    <w:rsid w:val="00271CE4"/>
    <w:rsid w:val="002720F6"/>
    <w:rsid w:val="0027582C"/>
    <w:rsid w:val="00283168"/>
    <w:rsid w:val="0028379B"/>
    <w:rsid w:val="00283C6C"/>
    <w:rsid w:val="00285C28"/>
    <w:rsid w:val="00290705"/>
    <w:rsid w:val="002935F3"/>
    <w:rsid w:val="00294C31"/>
    <w:rsid w:val="0029532B"/>
    <w:rsid w:val="00296B45"/>
    <w:rsid w:val="002A05EB"/>
    <w:rsid w:val="002A15EC"/>
    <w:rsid w:val="002A2BD4"/>
    <w:rsid w:val="002A3517"/>
    <w:rsid w:val="002A62A5"/>
    <w:rsid w:val="002A630C"/>
    <w:rsid w:val="002A7070"/>
    <w:rsid w:val="002B0A4C"/>
    <w:rsid w:val="002B10FB"/>
    <w:rsid w:val="002B2ED4"/>
    <w:rsid w:val="002B360C"/>
    <w:rsid w:val="002B38E0"/>
    <w:rsid w:val="002B472D"/>
    <w:rsid w:val="002B54F7"/>
    <w:rsid w:val="002B5692"/>
    <w:rsid w:val="002B5A90"/>
    <w:rsid w:val="002C0F10"/>
    <w:rsid w:val="002C3853"/>
    <w:rsid w:val="002C39F0"/>
    <w:rsid w:val="002C3DD3"/>
    <w:rsid w:val="002C6677"/>
    <w:rsid w:val="002C79DC"/>
    <w:rsid w:val="002C7C66"/>
    <w:rsid w:val="002C7DA3"/>
    <w:rsid w:val="002D30E6"/>
    <w:rsid w:val="002D3E44"/>
    <w:rsid w:val="002D40EE"/>
    <w:rsid w:val="002E1052"/>
    <w:rsid w:val="002E1FC8"/>
    <w:rsid w:val="002E23FE"/>
    <w:rsid w:val="002E3222"/>
    <w:rsid w:val="002E529B"/>
    <w:rsid w:val="002E5832"/>
    <w:rsid w:val="002F02E5"/>
    <w:rsid w:val="002F0757"/>
    <w:rsid w:val="002F1727"/>
    <w:rsid w:val="002F1E19"/>
    <w:rsid w:val="002F2665"/>
    <w:rsid w:val="002F2DD0"/>
    <w:rsid w:val="002F4D60"/>
    <w:rsid w:val="002F4F5E"/>
    <w:rsid w:val="002F571D"/>
    <w:rsid w:val="002F6F98"/>
    <w:rsid w:val="002F79F7"/>
    <w:rsid w:val="002F7E38"/>
    <w:rsid w:val="0030097E"/>
    <w:rsid w:val="00300E64"/>
    <w:rsid w:val="00301C53"/>
    <w:rsid w:val="003032CD"/>
    <w:rsid w:val="00317D70"/>
    <w:rsid w:val="0032053A"/>
    <w:rsid w:val="00323BCB"/>
    <w:rsid w:val="003243E1"/>
    <w:rsid w:val="00325309"/>
    <w:rsid w:val="00327CAB"/>
    <w:rsid w:val="00330E14"/>
    <w:rsid w:val="00330F45"/>
    <w:rsid w:val="0033138D"/>
    <w:rsid w:val="0033357F"/>
    <w:rsid w:val="003354A2"/>
    <w:rsid w:val="00340DF3"/>
    <w:rsid w:val="00343222"/>
    <w:rsid w:val="00343E1A"/>
    <w:rsid w:val="00345D5C"/>
    <w:rsid w:val="00347549"/>
    <w:rsid w:val="00350386"/>
    <w:rsid w:val="003517E6"/>
    <w:rsid w:val="00351B7B"/>
    <w:rsid w:val="00353433"/>
    <w:rsid w:val="00353E66"/>
    <w:rsid w:val="003549DE"/>
    <w:rsid w:val="00354A5B"/>
    <w:rsid w:val="00355FDC"/>
    <w:rsid w:val="00364290"/>
    <w:rsid w:val="00364794"/>
    <w:rsid w:val="00364D27"/>
    <w:rsid w:val="00364DC9"/>
    <w:rsid w:val="003666CE"/>
    <w:rsid w:val="00367620"/>
    <w:rsid w:val="00367D22"/>
    <w:rsid w:val="00370404"/>
    <w:rsid w:val="00372D04"/>
    <w:rsid w:val="00375557"/>
    <w:rsid w:val="00375905"/>
    <w:rsid w:val="00376343"/>
    <w:rsid w:val="0038085B"/>
    <w:rsid w:val="00380FEC"/>
    <w:rsid w:val="003834A3"/>
    <w:rsid w:val="003834D0"/>
    <w:rsid w:val="00384813"/>
    <w:rsid w:val="00390CE9"/>
    <w:rsid w:val="00391115"/>
    <w:rsid w:val="00393473"/>
    <w:rsid w:val="00394FCD"/>
    <w:rsid w:val="003951A2"/>
    <w:rsid w:val="0039534E"/>
    <w:rsid w:val="00395A0E"/>
    <w:rsid w:val="00396907"/>
    <w:rsid w:val="00396B2D"/>
    <w:rsid w:val="00397751"/>
    <w:rsid w:val="003A392E"/>
    <w:rsid w:val="003A74A5"/>
    <w:rsid w:val="003B0751"/>
    <w:rsid w:val="003B16B9"/>
    <w:rsid w:val="003B2D3F"/>
    <w:rsid w:val="003B3121"/>
    <w:rsid w:val="003B3465"/>
    <w:rsid w:val="003B3B56"/>
    <w:rsid w:val="003B5443"/>
    <w:rsid w:val="003B6448"/>
    <w:rsid w:val="003B76CA"/>
    <w:rsid w:val="003C2233"/>
    <w:rsid w:val="003C591A"/>
    <w:rsid w:val="003C613A"/>
    <w:rsid w:val="003C6A7B"/>
    <w:rsid w:val="003D0189"/>
    <w:rsid w:val="003D0217"/>
    <w:rsid w:val="003D026A"/>
    <w:rsid w:val="003D10E4"/>
    <w:rsid w:val="003D2495"/>
    <w:rsid w:val="003D25A9"/>
    <w:rsid w:val="003D2754"/>
    <w:rsid w:val="003D61B8"/>
    <w:rsid w:val="003D639C"/>
    <w:rsid w:val="003D6CC9"/>
    <w:rsid w:val="003E0815"/>
    <w:rsid w:val="003E1954"/>
    <w:rsid w:val="003E1DCA"/>
    <w:rsid w:val="003E4A70"/>
    <w:rsid w:val="003E7B60"/>
    <w:rsid w:val="003F28B2"/>
    <w:rsid w:val="003F4706"/>
    <w:rsid w:val="003F497E"/>
    <w:rsid w:val="003F4A1C"/>
    <w:rsid w:val="003F61CF"/>
    <w:rsid w:val="00400586"/>
    <w:rsid w:val="00402DA2"/>
    <w:rsid w:val="00404E0D"/>
    <w:rsid w:val="004074D9"/>
    <w:rsid w:val="004078C7"/>
    <w:rsid w:val="004107F1"/>
    <w:rsid w:val="004114BF"/>
    <w:rsid w:val="00411836"/>
    <w:rsid w:val="0041260D"/>
    <w:rsid w:val="00412ECD"/>
    <w:rsid w:val="004214DC"/>
    <w:rsid w:val="00421DD0"/>
    <w:rsid w:val="00424632"/>
    <w:rsid w:val="00425381"/>
    <w:rsid w:val="00425FCB"/>
    <w:rsid w:val="00426BEE"/>
    <w:rsid w:val="00427C40"/>
    <w:rsid w:val="00427E9E"/>
    <w:rsid w:val="00431A02"/>
    <w:rsid w:val="00433604"/>
    <w:rsid w:val="004352A9"/>
    <w:rsid w:val="0043604C"/>
    <w:rsid w:val="00436270"/>
    <w:rsid w:val="00437366"/>
    <w:rsid w:val="00437E10"/>
    <w:rsid w:val="00442026"/>
    <w:rsid w:val="004421B5"/>
    <w:rsid w:val="0044389C"/>
    <w:rsid w:val="0044493C"/>
    <w:rsid w:val="00446C72"/>
    <w:rsid w:val="004470D4"/>
    <w:rsid w:val="0045038D"/>
    <w:rsid w:val="0045057D"/>
    <w:rsid w:val="004515C9"/>
    <w:rsid w:val="00451BF5"/>
    <w:rsid w:val="00452986"/>
    <w:rsid w:val="004530AF"/>
    <w:rsid w:val="00455767"/>
    <w:rsid w:val="004564F4"/>
    <w:rsid w:val="00457541"/>
    <w:rsid w:val="00460908"/>
    <w:rsid w:val="00460C02"/>
    <w:rsid w:val="00460C48"/>
    <w:rsid w:val="00464060"/>
    <w:rsid w:val="00464585"/>
    <w:rsid w:val="00464842"/>
    <w:rsid w:val="00466F93"/>
    <w:rsid w:val="00467FC2"/>
    <w:rsid w:val="0047050E"/>
    <w:rsid w:val="00471EDF"/>
    <w:rsid w:val="00473571"/>
    <w:rsid w:val="004806BD"/>
    <w:rsid w:val="0048088E"/>
    <w:rsid w:val="0048234A"/>
    <w:rsid w:val="00482E61"/>
    <w:rsid w:val="00484A7F"/>
    <w:rsid w:val="00485A94"/>
    <w:rsid w:val="0049127D"/>
    <w:rsid w:val="00493D3F"/>
    <w:rsid w:val="00494634"/>
    <w:rsid w:val="00495B6F"/>
    <w:rsid w:val="004A0334"/>
    <w:rsid w:val="004A0E91"/>
    <w:rsid w:val="004A1254"/>
    <w:rsid w:val="004A1DA7"/>
    <w:rsid w:val="004A2278"/>
    <w:rsid w:val="004A262A"/>
    <w:rsid w:val="004A43AA"/>
    <w:rsid w:val="004A4FBA"/>
    <w:rsid w:val="004A56B5"/>
    <w:rsid w:val="004A599D"/>
    <w:rsid w:val="004A7173"/>
    <w:rsid w:val="004B3BAA"/>
    <w:rsid w:val="004B4583"/>
    <w:rsid w:val="004B4ED8"/>
    <w:rsid w:val="004B5616"/>
    <w:rsid w:val="004B608F"/>
    <w:rsid w:val="004B641E"/>
    <w:rsid w:val="004B7742"/>
    <w:rsid w:val="004C038B"/>
    <w:rsid w:val="004C15E2"/>
    <w:rsid w:val="004C18A6"/>
    <w:rsid w:val="004C495D"/>
    <w:rsid w:val="004D008D"/>
    <w:rsid w:val="004D237D"/>
    <w:rsid w:val="004D3266"/>
    <w:rsid w:val="004D34F1"/>
    <w:rsid w:val="004D5092"/>
    <w:rsid w:val="004D525B"/>
    <w:rsid w:val="004E1166"/>
    <w:rsid w:val="004E3A92"/>
    <w:rsid w:val="004E4E40"/>
    <w:rsid w:val="004E4F6E"/>
    <w:rsid w:val="004E54D6"/>
    <w:rsid w:val="004E5B92"/>
    <w:rsid w:val="004E6A00"/>
    <w:rsid w:val="004F0A27"/>
    <w:rsid w:val="004F35F1"/>
    <w:rsid w:val="004F4D2C"/>
    <w:rsid w:val="004F4EAF"/>
    <w:rsid w:val="004F59A8"/>
    <w:rsid w:val="004F7322"/>
    <w:rsid w:val="004F776E"/>
    <w:rsid w:val="0050034A"/>
    <w:rsid w:val="005006DB"/>
    <w:rsid w:val="00501220"/>
    <w:rsid w:val="00502B56"/>
    <w:rsid w:val="00502C50"/>
    <w:rsid w:val="0050556D"/>
    <w:rsid w:val="005056CA"/>
    <w:rsid w:val="00506FC8"/>
    <w:rsid w:val="005070C1"/>
    <w:rsid w:val="00507E79"/>
    <w:rsid w:val="00510C62"/>
    <w:rsid w:val="00512DA5"/>
    <w:rsid w:val="00515BE8"/>
    <w:rsid w:val="00517856"/>
    <w:rsid w:val="00521131"/>
    <w:rsid w:val="00522F39"/>
    <w:rsid w:val="00530212"/>
    <w:rsid w:val="005325E2"/>
    <w:rsid w:val="00532A2C"/>
    <w:rsid w:val="00533AC6"/>
    <w:rsid w:val="0053404D"/>
    <w:rsid w:val="005343BF"/>
    <w:rsid w:val="0053488D"/>
    <w:rsid w:val="005401C3"/>
    <w:rsid w:val="005401E7"/>
    <w:rsid w:val="00540E3A"/>
    <w:rsid w:val="0054167D"/>
    <w:rsid w:val="0054189E"/>
    <w:rsid w:val="00543D3A"/>
    <w:rsid w:val="00544C7E"/>
    <w:rsid w:val="00551269"/>
    <w:rsid w:val="005526AB"/>
    <w:rsid w:val="00552931"/>
    <w:rsid w:val="0055381A"/>
    <w:rsid w:val="00556853"/>
    <w:rsid w:val="005568C3"/>
    <w:rsid w:val="00561A43"/>
    <w:rsid w:val="00561B30"/>
    <w:rsid w:val="0056362E"/>
    <w:rsid w:val="00566CB6"/>
    <w:rsid w:val="00567D80"/>
    <w:rsid w:val="00570AEC"/>
    <w:rsid w:val="0057107A"/>
    <w:rsid w:val="00571337"/>
    <w:rsid w:val="00572ADC"/>
    <w:rsid w:val="00576364"/>
    <w:rsid w:val="005802CB"/>
    <w:rsid w:val="005817FF"/>
    <w:rsid w:val="00584CD7"/>
    <w:rsid w:val="00585C07"/>
    <w:rsid w:val="00591423"/>
    <w:rsid w:val="00591D7A"/>
    <w:rsid w:val="00592CF7"/>
    <w:rsid w:val="005941BD"/>
    <w:rsid w:val="00596C6B"/>
    <w:rsid w:val="005A044B"/>
    <w:rsid w:val="005A0EA9"/>
    <w:rsid w:val="005A1337"/>
    <w:rsid w:val="005A4A82"/>
    <w:rsid w:val="005A5AEB"/>
    <w:rsid w:val="005A63C7"/>
    <w:rsid w:val="005A6620"/>
    <w:rsid w:val="005B168C"/>
    <w:rsid w:val="005B2368"/>
    <w:rsid w:val="005B32C5"/>
    <w:rsid w:val="005B493A"/>
    <w:rsid w:val="005B56D3"/>
    <w:rsid w:val="005B7271"/>
    <w:rsid w:val="005C05B6"/>
    <w:rsid w:val="005C1E55"/>
    <w:rsid w:val="005C21C1"/>
    <w:rsid w:val="005C29B6"/>
    <w:rsid w:val="005C2B7C"/>
    <w:rsid w:val="005C2EB2"/>
    <w:rsid w:val="005D1789"/>
    <w:rsid w:val="005D1DEB"/>
    <w:rsid w:val="005D30C8"/>
    <w:rsid w:val="005D6F49"/>
    <w:rsid w:val="005E0106"/>
    <w:rsid w:val="005E01F9"/>
    <w:rsid w:val="005E20E2"/>
    <w:rsid w:val="005E40F9"/>
    <w:rsid w:val="005E5950"/>
    <w:rsid w:val="005E5A65"/>
    <w:rsid w:val="005E66D1"/>
    <w:rsid w:val="005E7755"/>
    <w:rsid w:val="005F1C70"/>
    <w:rsid w:val="005F268C"/>
    <w:rsid w:val="005F3070"/>
    <w:rsid w:val="005F30FF"/>
    <w:rsid w:val="005F34CB"/>
    <w:rsid w:val="005F7752"/>
    <w:rsid w:val="00602848"/>
    <w:rsid w:val="00603E23"/>
    <w:rsid w:val="00604B9B"/>
    <w:rsid w:val="00604E18"/>
    <w:rsid w:val="00606323"/>
    <w:rsid w:val="006078B6"/>
    <w:rsid w:val="006079F3"/>
    <w:rsid w:val="00612737"/>
    <w:rsid w:val="00613021"/>
    <w:rsid w:val="00613A62"/>
    <w:rsid w:val="0061452B"/>
    <w:rsid w:val="00620012"/>
    <w:rsid w:val="00622B97"/>
    <w:rsid w:val="0062361B"/>
    <w:rsid w:val="00624198"/>
    <w:rsid w:val="00625113"/>
    <w:rsid w:val="00630738"/>
    <w:rsid w:val="00630D72"/>
    <w:rsid w:val="006315DC"/>
    <w:rsid w:val="00631748"/>
    <w:rsid w:val="006331D4"/>
    <w:rsid w:val="00633868"/>
    <w:rsid w:val="00635611"/>
    <w:rsid w:val="006364C9"/>
    <w:rsid w:val="0063761C"/>
    <w:rsid w:val="006428DD"/>
    <w:rsid w:val="00642900"/>
    <w:rsid w:val="00643613"/>
    <w:rsid w:val="0064369D"/>
    <w:rsid w:val="00644EC4"/>
    <w:rsid w:val="006450CC"/>
    <w:rsid w:val="00647424"/>
    <w:rsid w:val="006504C8"/>
    <w:rsid w:val="00650BE9"/>
    <w:rsid w:val="00650C7A"/>
    <w:rsid w:val="006521AF"/>
    <w:rsid w:val="00653A2A"/>
    <w:rsid w:val="006567D2"/>
    <w:rsid w:val="006574EE"/>
    <w:rsid w:val="00657756"/>
    <w:rsid w:val="00660E53"/>
    <w:rsid w:val="0066212D"/>
    <w:rsid w:val="0066392F"/>
    <w:rsid w:val="00663F85"/>
    <w:rsid w:val="00664D05"/>
    <w:rsid w:val="006658E4"/>
    <w:rsid w:val="00667314"/>
    <w:rsid w:val="0067072C"/>
    <w:rsid w:val="00670D8A"/>
    <w:rsid w:val="0067125B"/>
    <w:rsid w:val="00671FEF"/>
    <w:rsid w:val="00673086"/>
    <w:rsid w:val="0068120B"/>
    <w:rsid w:val="006814CC"/>
    <w:rsid w:val="00683CE0"/>
    <w:rsid w:val="00686F1C"/>
    <w:rsid w:val="00687B10"/>
    <w:rsid w:val="00690152"/>
    <w:rsid w:val="006909AA"/>
    <w:rsid w:val="00691762"/>
    <w:rsid w:val="00693095"/>
    <w:rsid w:val="00693CAA"/>
    <w:rsid w:val="0069605F"/>
    <w:rsid w:val="00697E82"/>
    <w:rsid w:val="006A0139"/>
    <w:rsid w:val="006A0D1B"/>
    <w:rsid w:val="006A5068"/>
    <w:rsid w:val="006B0650"/>
    <w:rsid w:val="006B27D5"/>
    <w:rsid w:val="006B3BE0"/>
    <w:rsid w:val="006B3FB2"/>
    <w:rsid w:val="006B636F"/>
    <w:rsid w:val="006B6DB7"/>
    <w:rsid w:val="006C1AC1"/>
    <w:rsid w:val="006C1BEC"/>
    <w:rsid w:val="006D096A"/>
    <w:rsid w:val="006D173B"/>
    <w:rsid w:val="006D3FB1"/>
    <w:rsid w:val="006D5692"/>
    <w:rsid w:val="006D5D3D"/>
    <w:rsid w:val="006D6712"/>
    <w:rsid w:val="006D773E"/>
    <w:rsid w:val="006E11A4"/>
    <w:rsid w:val="006E220A"/>
    <w:rsid w:val="006E26B7"/>
    <w:rsid w:val="006E50E7"/>
    <w:rsid w:val="006E6265"/>
    <w:rsid w:val="006E772D"/>
    <w:rsid w:val="006E7B3B"/>
    <w:rsid w:val="006F147B"/>
    <w:rsid w:val="006F1A34"/>
    <w:rsid w:val="006F292F"/>
    <w:rsid w:val="006F318F"/>
    <w:rsid w:val="006F46D3"/>
    <w:rsid w:val="006F5126"/>
    <w:rsid w:val="006F5BB4"/>
    <w:rsid w:val="006F61F9"/>
    <w:rsid w:val="006F6A8E"/>
    <w:rsid w:val="006F71F7"/>
    <w:rsid w:val="00700B14"/>
    <w:rsid w:val="007011CB"/>
    <w:rsid w:val="00701686"/>
    <w:rsid w:val="00701771"/>
    <w:rsid w:val="007040B1"/>
    <w:rsid w:val="00704EAC"/>
    <w:rsid w:val="00704EDD"/>
    <w:rsid w:val="00705DC7"/>
    <w:rsid w:val="007060C4"/>
    <w:rsid w:val="0070646A"/>
    <w:rsid w:val="007121F2"/>
    <w:rsid w:val="00725E19"/>
    <w:rsid w:val="007312E3"/>
    <w:rsid w:val="0073143D"/>
    <w:rsid w:val="007317B8"/>
    <w:rsid w:val="00731F8F"/>
    <w:rsid w:val="007324F8"/>
    <w:rsid w:val="007329EF"/>
    <w:rsid w:val="00735A77"/>
    <w:rsid w:val="00735E28"/>
    <w:rsid w:val="00741B66"/>
    <w:rsid w:val="0074279F"/>
    <w:rsid w:val="00743F09"/>
    <w:rsid w:val="00746BB6"/>
    <w:rsid w:val="007563D3"/>
    <w:rsid w:val="00760E2E"/>
    <w:rsid w:val="00761060"/>
    <w:rsid w:val="00761341"/>
    <w:rsid w:val="0076164B"/>
    <w:rsid w:val="00761AD0"/>
    <w:rsid w:val="007621B4"/>
    <w:rsid w:val="00762FE7"/>
    <w:rsid w:val="00765BDE"/>
    <w:rsid w:val="0077036B"/>
    <w:rsid w:val="00770AE5"/>
    <w:rsid w:val="007727A7"/>
    <w:rsid w:val="007731AD"/>
    <w:rsid w:val="00773634"/>
    <w:rsid w:val="00774243"/>
    <w:rsid w:val="00775CA4"/>
    <w:rsid w:val="007770C1"/>
    <w:rsid w:val="007777D3"/>
    <w:rsid w:val="00783725"/>
    <w:rsid w:val="00786245"/>
    <w:rsid w:val="00790A09"/>
    <w:rsid w:val="00790B45"/>
    <w:rsid w:val="00790ECD"/>
    <w:rsid w:val="0079141F"/>
    <w:rsid w:val="007925AD"/>
    <w:rsid w:val="0079285F"/>
    <w:rsid w:val="00792BA1"/>
    <w:rsid w:val="00792EFC"/>
    <w:rsid w:val="00793FDA"/>
    <w:rsid w:val="00794334"/>
    <w:rsid w:val="00796328"/>
    <w:rsid w:val="00796A5F"/>
    <w:rsid w:val="00796BC4"/>
    <w:rsid w:val="00797D70"/>
    <w:rsid w:val="007A041F"/>
    <w:rsid w:val="007A2132"/>
    <w:rsid w:val="007A3428"/>
    <w:rsid w:val="007A388D"/>
    <w:rsid w:val="007A3EB7"/>
    <w:rsid w:val="007A55BA"/>
    <w:rsid w:val="007A65D2"/>
    <w:rsid w:val="007B24E8"/>
    <w:rsid w:val="007B6C5A"/>
    <w:rsid w:val="007C1976"/>
    <w:rsid w:val="007C28B5"/>
    <w:rsid w:val="007C4E8A"/>
    <w:rsid w:val="007D159E"/>
    <w:rsid w:val="007D1861"/>
    <w:rsid w:val="007D1A05"/>
    <w:rsid w:val="007D2216"/>
    <w:rsid w:val="007D399A"/>
    <w:rsid w:val="007D4CBC"/>
    <w:rsid w:val="007D5806"/>
    <w:rsid w:val="007D6422"/>
    <w:rsid w:val="007E0E5B"/>
    <w:rsid w:val="007E32BB"/>
    <w:rsid w:val="007E51E5"/>
    <w:rsid w:val="007E6FD7"/>
    <w:rsid w:val="007E7EF9"/>
    <w:rsid w:val="007F3BFB"/>
    <w:rsid w:val="007F3C2D"/>
    <w:rsid w:val="007F4201"/>
    <w:rsid w:val="007F4459"/>
    <w:rsid w:val="007F6903"/>
    <w:rsid w:val="0080204B"/>
    <w:rsid w:val="00803400"/>
    <w:rsid w:val="00806BAD"/>
    <w:rsid w:val="0080754C"/>
    <w:rsid w:val="00807D1F"/>
    <w:rsid w:val="008100BC"/>
    <w:rsid w:val="00810E00"/>
    <w:rsid w:val="00811B72"/>
    <w:rsid w:val="00813AEC"/>
    <w:rsid w:val="00817378"/>
    <w:rsid w:val="00817C3D"/>
    <w:rsid w:val="00821C74"/>
    <w:rsid w:val="00823ABE"/>
    <w:rsid w:val="0083007F"/>
    <w:rsid w:val="008301E1"/>
    <w:rsid w:val="00831334"/>
    <w:rsid w:val="00834BB7"/>
    <w:rsid w:val="008366B6"/>
    <w:rsid w:val="00843E18"/>
    <w:rsid w:val="008467ED"/>
    <w:rsid w:val="008472E1"/>
    <w:rsid w:val="008478B4"/>
    <w:rsid w:val="00847C87"/>
    <w:rsid w:val="0085044B"/>
    <w:rsid w:val="008505D0"/>
    <w:rsid w:val="00851410"/>
    <w:rsid w:val="00853AA7"/>
    <w:rsid w:val="008558AF"/>
    <w:rsid w:val="00857A8F"/>
    <w:rsid w:val="0086434B"/>
    <w:rsid w:val="008652BD"/>
    <w:rsid w:val="00870EB3"/>
    <w:rsid w:val="008730A3"/>
    <w:rsid w:val="00877D52"/>
    <w:rsid w:val="00883EF4"/>
    <w:rsid w:val="00884C12"/>
    <w:rsid w:val="0088549E"/>
    <w:rsid w:val="00885D89"/>
    <w:rsid w:val="0088614D"/>
    <w:rsid w:val="00891309"/>
    <w:rsid w:val="00891809"/>
    <w:rsid w:val="00891ADB"/>
    <w:rsid w:val="00892E9C"/>
    <w:rsid w:val="00893434"/>
    <w:rsid w:val="00893AB7"/>
    <w:rsid w:val="00893EBF"/>
    <w:rsid w:val="0089403E"/>
    <w:rsid w:val="00895C97"/>
    <w:rsid w:val="00897444"/>
    <w:rsid w:val="008A010B"/>
    <w:rsid w:val="008A1496"/>
    <w:rsid w:val="008A3623"/>
    <w:rsid w:val="008A497F"/>
    <w:rsid w:val="008A786D"/>
    <w:rsid w:val="008B027D"/>
    <w:rsid w:val="008B0420"/>
    <w:rsid w:val="008B424D"/>
    <w:rsid w:val="008B438F"/>
    <w:rsid w:val="008B4ACF"/>
    <w:rsid w:val="008B54EF"/>
    <w:rsid w:val="008C025C"/>
    <w:rsid w:val="008C2218"/>
    <w:rsid w:val="008C3F23"/>
    <w:rsid w:val="008C463A"/>
    <w:rsid w:val="008C6080"/>
    <w:rsid w:val="008C7D8E"/>
    <w:rsid w:val="008D04D8"/>
    <w:rsid w:val="008D2E69"/>
    <w:rsid w:val="008D382D"/>
    <w:rsid w:val="008D3E65"/>
    <w:rsid w:val="008D4E4E"/>
    <w:rsid w:val="008D74A1"/>
    <w:rsid w:val="008E059C"/>
    <w:rsid w:val="008E07A2"/>
    <w:rsid w:val="008E5D6E"/>
    <w:rsid w:val="008E6D8A"/>
    <w:rsid w:val="008F06D1"/>
    <w:rsid w:val="008F10F2"/>
    <w:rsid w:val="008F1396"/>
    <w:rsid w:val="008F24A2"/>
    <w:rsid w:val="008F34FD"/>
    <w:rsid w:val="008F425E"/>
    <w:rsid w:val="008F4B42"/>
    <w:rsid w:val="0090014C"/>
    <w:rsid w:val="00900254"/>
    <w:rsid w:val="00900383"/>
    <w:rsid w:val="00901A95"/>
    <w:rsid w:val="00901ECB"/>
    <w:rsid w:val="0090293A"/>
    <w:rsid w:val="009033B7"/>
    <w:rsid w:val="00903917"/>
    <w:rsid w:val="00905C32"/>
    <w:rsid w:val="009061CC"/>
    <w:rsid w:val="00906A60"/>
    <w:rsid w:val="009074FF"/>
    <w:rsid w:val="009113B6"/>
    <w:rsid w:val="0091142A"/>
    <w:rsid w:val="00911CED"/>
    <w:rsid w:val="00911E7C"/>
    <w:rsid w:val="0091487E"/>
    <w:rsid w:val="009169A5"/>
    <w:rsid w:val="009217D5"/>
    <w:rsid w:val="00922DF4"/>
    <w:rsid w:val="009234EA"/>
    <w:rsid w:val="00924A23"/>
    <w:rsid w:val="00924F1F"/>
    <w:rsid w:val="0092559E"/>
    <w:rsid w:val="00926E74"/>
    <w:rsid w:val="009270DB"/>
    <w:rsid w:val="00930CD8"/>
    <w:rsid w:val="0093453B"/>
    <w:rsid w:val="009363DD"/>
    <w:rsid w:val="009423CB"/>
    <w:rsid w:val="00942723"/>
    <w:rsid w:val="00951CFE"/>
    <w:rsid w:val="00955529"/>
    <w:rsid w:val="00955FDB"/>
    <w:rsid w:val="00956368"/>
    <w:rsid w:val="00956F00"/>
    <w:rsid w:val="00960CFD"/>
    <w:rsid w:val="009614BC"/>
    <w:rsid w:val="00962D1E"/>
    <w:rsid w:val="00963021"/>
    <w:rsid w:val="00963C5C"/>
    <w:rsid w:val="00967578"/>
    <w:rsid w:val="009718FF"/>
    <w:rsid w:val="0097331A"/>
    <w:rsid w:val="009748E7"/>
    <w:rsid w:val="009777A9"/>
    <w:rsid w:val="00980F48"/>
    <w:rsid w:val="009817C7"/>
    <w:rsid w:val="009823E3"/>
    <w:rsid w:val="0098287F"/>
    <w:rsid w:val="00982947"/>
    <w:rsid w:val="00982A0F"/>
    <w:rsid w:val="0098372E"/>
    <w:rsid w:val="009857EA"/>
    <w:rsid w:val="00985B28"/>
    <w:rsid w:val="009869A6"/>
    <w:rsid w:val="0099006F"/>
    <w:rsid w:val="00991BAE"/>
    <w:rsid w:val="0099315E"/>
    <w:rsid w:val="00994339"/>
    <w:rsid w:val="009965AB"/>
    <w:rsid w:val="00996BB7"/>
    <w:rsid w:val="009A0EBF"/>
    <w:rsid w:val="009A148B"/>
    <w:rsid w:val="009A2AF5"/>
    <w:rsid w:val="009A3072"/>
    <w:rsid w:val="009A31C0"/>
    <w:rsid w:val="009A4A34"/>
    <w:rsid w:val="009A7EC6"/>
    <w:rsid w:val="009B1144"/>
    <w:rsid w:val="009B17F4"/>
    <w:rsid w:val="009B2303"/>
    <w:rsid w:val="009B2DD8"/>
    <w:rsid w:val="009B36FA"/>
    <w:rsid w:val="009B375F"/>
    <w:rsid w:val="009B4778"/>
    <w:rsid w:val="009B5666"/>
    <w:rsid w:val="009B5C78"/>
    <w:rsid w:val="009B685B"/>
    <w:rsid w:val="009B6BA6"/>
    <w:rsid w:val="009B7E78"/>
    <w:rsid w:val="009C136F"/>
    <w:rsid w:val="009C3BCD"/>
    <w:rsid w:val="009C3C1C"/>
    <w:rsid w:val="009C4483"/>
    <w:rsid w:val="009C4801"/>
    <w:rsid w:val="009C64A0"/>
    <w:rsid w:val="009C7BA4"/>
    <w:rsid w:val="009D1692"/>
    <w:rsid w:val="009D1F13"/>
    <w:rsid w:val="009D28C3"/>
    <w:rsid w:val="009D3BE2"/>
    <w:rsid w:val="009D4022"/>
    <w:rsid w:val="009D64BB"/>
    <w:rsid w:val="009D680D"/>
    <w:rsid w:val="009E270B"/>
    <w:rsid w:val="009E61A9"/>
    <w:rsid w:val="009E6259"/>
    <w:rsid w:val="009F7CB2"/>
    <w:rsid w:val="009F7FDC"/>
    <w:rsid w:val="00A00ECD"/>
    <w:rsid w:val="00A03CA7"/>
    <w:rsid w:val="00A03E74"/>
    <w:rsid w:val="00A055AB"/>
    <w:rsid w:val="00A06381"/>
    <w:rsid w:val="00A07AF1"/>
    <w:rsid w:val="00A07E8C"/>
    <w:rsid w:val="00A10B2C"/>
    <w:rsid w:val="00A128C7"/>
    <w:rsid w:val="00A12960"/>
    <w:rsid w:val="00A12C75"/>
    <w:rsid w:val="00A138EF"/>
    <w:rsid w:val="00A14127"/>
    <w:rsid w:val="00A14AF7"/>
    <w:rsid w:val="00A166E1"/>
    <w:rsid w:val="00A17DB8"/>
    <w:rsid w:val="00A201E4"/>
    <w:rsid w:val="00A210BE"/>
    <w:rsid w:val="00A21F27"/>
    <w:rsid w:val="00A2261F"/>
    <w:rsid w:val="00A24D45"/>
    <w:rsid w:val="00A259E5"/>
    <w:rsid w:val="00A276A3"/>
    <w:rsid w:val="00A301BB"/>
    <w:rsid w:val="00A32484"/>
    <w:rsid w:val="00A32C9C"/>
    <w:rsid w:val="00A33447"/>
    <w:rsid w:val="00A33F1D"/>
    <w:rsid w:val="00A34AA3"/>
    <w:rsid w:val="00A34DF5"/>
    <w:rsid w:val="00A35E5F"/>
    <w:rsid w:val="00A4147E"/>
    <w:rsid w:val="00A415F4"/>
    <w:rsid w:val="00A41EE5"/>
    <w:rsid w:val="00A42BE7"/>
    <w:rsid w:val="00A42C31"/>
    <w:rsid w:val="00A42EDF"/>
    <w:rsid w:val="00A43316"/>
    <w:rsid w:val="00A4358D"/>
    <w:rsid w:val="00A4381C"/>
    <w:rsid w:val="00A52E81"/>
    <w:rsid w:val="00A5708D"/>
    <w:rsid w:val="00A601EF"/>
    <w:rsid w:val="00A601FC"/>
    <w:rsid w:val="00A6144D"/>
    <w:rsid w:val="00A63CE3"/>
    <w:rsid w:val="00A6721A"/>
    <w:rsid w:val="00A70FF6"/>
    <w:rsid w:val="00A71A90"/>
    <w:rsid w:val="00A7278D"/>
    <w:rsid w:val="00A73AF1"/>
    <w:rsid w:val="00A73CC4"/>
    <w:rsid w:val="00A75C27"/>
    <w:rsid w:val="00A81714"/>
    <w:rsid w:val="00A82EA0"/>
    <w:rsid w:val="00A83DD7"/>
    <w:rsid w:val="00A84C5A"/>
    <w:rsid w:val="00A86E64"/>
    <w:rsid w:val="00A879A8"/>
    <w:rsid w:val="00A90F05"/>
    <w:rsid w:val="00A94BD6"/>
    <w:rsid w:val="00A94F56"/>
    <w:rsid w:val="00A95D34"/>
    <w:rsid w:val="00A96DCC"/>
    <w:rsid w:val="00AA08D6"/>
    <w:rsid w:val="00AA0C4B"/>
    <w:rsid w:val="00AA1447"/>
    <w:rsid w:val="00AA2170"/>
    <w:rsid w:val="00AA646D"/>
    <w:rsid w:val="00AA69AB"/>
    <w:rsid w:val="00AA6B09"/>
    <w:rsid w:val="00AA6D18"/>
    <w:rsid w:val="00AB0EE3"/>
    <w:rsid w:val="00AB1788"/>
    <w:rsid w:val="00AB515E"/>
    <w:rsid w:val="00AB5DF5"/>
    <w:rsid w:val="00AB5EA5"/>
    <w:rsid w:val="00AB5F6A"/>
    <w:rsid w:val="00AB6DCA"/>
    <w:rsid w:val="00AB792D"/>
    <w:rsid w:val="00AC10A2"/>
    <w:rsid w:val="00AC178D"/>
    <w:rsid w:val="00AC2BC9"/>
    <w:rsid w:val="00AC47B6"/>
    <w:rsid w:val="00AC6266"/>
    <w:rsid w:val="00AD0C16"/>
    <w:rsid w:val="00AD2D63"/>
    <w:rsid w:val="00AD395A"/>
    <w:rsid w:val="00AD3995"/>
    <w:rsid w:val="00AD3B30"/>
    <w:rsid w:val="00AD68DE"/>
    <w:rsid w:val="00AE063D"/>
    <w:rsid w:val="00AE1643"/>
    <w:rsid w:val="00AE270D"/>
    <w:rsid w:val="00AE4652"/>
    <w:rsid w:val="00AE6B69"/>
    <w:rsid w:val="00AE763E"/>
    <w:rsid w:val="00AE7DA9"/>
    <w:rsid w:val="00AF2A60"/>
    <w:rsid w:val="00AF52C8"/>
    <w:rsid w:val="00AF6501"/>
    <w:rsid w:val="00AF7FA3"/>
    <w:rsid w:val="00B03059"/>
    <w:rsid w:val="00B0353F"/>
    <w:rsid w:val="00B04CE3"/>
    <w:rsid w:val="00B07B44"/>
    <w:rsid w:val="00B11AE4"/>
    <w:rsid w:val="00B122DD"/>
    <w:rsid w:val="00B1518A"/>
    <w:rsid w:val="00B22A41"/>
    <w:rsid w:val="00B231CB"/>
    <w:rsid w:val="00B24AF3"/>
    <w:rsid w:val="00B2562D"/>
    <w:rsid w:val="00B25842"/>
    <w:rsid w:val="00B26647"/>
    <w:rsid w:val="00B320EA"/>
    <w:rsid w:val="00B322F4"/>
    <w:rsid w:val="00B332E0"/>
    <w:rsid w:val="00B33804"/>
    <w:rsid w:val="00B34685"/>
    <w:rsid w:val="00B35F2C"/>
    <w:rsid w:val="00B3787C"/>
    <w:rsid w:val="00B41913"/>
    <w:rsid w:val="00B41ED4"/>
    <w:rsid w:val="00B425E0"/>
    <w:rsid w:val="00B4658F"/>
    <w:rsid w:val="00B5219C"/>
    <w:rsid w:val="00B52C7A"/>
    <w:rsid w:val="00B54010"/>
    <w:rsid w:val="00B56860"/>
    <w:rsid w:val="00B56A71"/>
    <w:rsid w:val="00B56BF4"/>
    <w:rsid w:val="00B61023"/>
    <w:rsid w:val="00B62624"/>
    <w:rsid w:val="00B6421F"/>
    <w:rsid w:val="00B6461C"/>
    <w:rsid w:val="00B64A99"/>
    <w:rsid w:val="00B64C48"/>
    <w:rsid w:val="00B651FA"/>
    <w:rsid w:val="00B66003"/>
    <w:rsid w:val="00B67F24"/>
    <w:rsid w:val="00B70242"/>
    <w:rsid w:val="00B7042B"/>
    <w:rsid w:val="00B70CCB"/>
    <w:rsid w:val="00B738A7"/>
    <w:rsid w:val="00B756C2"/>
    <w:rsid w:val="00B76166"/>
    <w:rsid w:val="00B7688F"/>
    <w:rsid w:val="00B80613"/>
    <w:rsid w:val="00B8090B"/>
    <w:rsid w:val="00B8094B"/>
    <w:rsid w:val="00B811DB"/>
    <w:rsid w:val="00B8161D"/>
    <w:rsid w:val="00B821E7"/>
    <w:rsid w:val="00B8499C"/>
    <w:rsid w:val="00B84FC6"/>
    <w:rsid w:val="00B8670D"/>
    <w:rsid w:val="00B87CB9"/>
    <w:rsid w:val="00B92BE4"/>
    <w:rsid w:val="00B92C1A"/>
    <w:rsid w:val="00B93CA8"/>
    <w:rsid w:val="00B94067"/>
    <w:rsid w:val="00B95EAD"/>
    <w:rsid w:val="00B95EBA"/>
    <w:rsid w:val="00BA3AC8"/>
    <w:rsid w:val="00BA70F0"/>
    <w:rsid w:val="00BA730F"/>
    <w:rsid w:val="00BB081C"/>
    <w:rsid w:val="00BB204F"/>
    <w:rsid w:val="00BB29EC"/>
    <w:rsid w:val="00BB3574"/>
    <w:rsid w:val="00BB5D59"/>
    <w:rsid w:val="00BB6C2D"/>
    <w:rsid w:val="00BC0BFF"/>
    <w:rsid w:val="00BC137F"/>
    <w:rsid w:val="00BC15CA"/>
    <w:rsid w:val="00BC25D7"/>
    <w:rsid w:val="00BC282C"/>
    <w:rsid w:val="00BC3972"/>
    <w:rsid w:val="00BC3B00"/>
    <w:rsid w:val="00BC6176"/>
    <w:rsid w:val="00BC68BF"/>
    <w:rsid w:val="00BC6F67"/>
    <w:rsid w:val="00BC76B9"/>
    <w:rsid w:val="00BD59AD"/>
    <w:rsid w:val="00BD65C3"/>
    <w:rsid w:val="00BD7BEE"/>
    <w:rsid w:val="00BE0B90"/>
    <w:rsid w:val="00BE125C"/>
    <w:rsid w:val="00BE22FF"/>
    <w:rsid w:val="00BE28D0"/>
    <w:rsid w:val="00BE3F10"/>
    <w:rsid w:val="00BE56FC"/>
    <w:rsid w:val="00BE704E"/>
    <w:rsid w:val="00BF21A6"/>
    <w:rsid w:val="00BF2DA2"/>
    <w:rsid w:val="00BF3308"/>
    <w:rsid w:val="00BF51D1"/>
    <w:rsid w:val="00BF6361"/>
    <w:rsid w:val="00C053D4"/>
    <w:rsid w:val="00C069BD"/>
    <w:rsid w:val="00C07F1F"/>
    <w:rsid w:val="00C11282"/>
    <w:rsid w:val="00C11F70"/>
    <w:rsid w:val="00C12474"/>
    <w:rsid w:val="00C1419D"/>
    <w:rsid w:val="00C15706"/>
    <w:rsid w:val="00C16C0A"/>
    <w:rsid w:val="00C173BB"/>
    <w:rsid w:val="00C235A4"/>
    <w:rsid w:val="00C23907"/>
    <w:rsid w:val="00C25830"/>
    <w:rsid w:val="00C25F15"/>
    <w:rsid w:val="00C2667F"/>
    <w:rsid w:val="00C26E12"/>
    <w:rsid w:val="00C3338F"/>
    <w:rsid w:val="00C338AE"/>
    <w:rsid w:val="00C3488C"/>
    <w:rsid w:val="00C34DB2"/>
    <w:rsid w:val="00C40BA6"/>
    <w:rsid w:val="00C4384E"/>
    <w:rsid w:val="00C441FE"/>
    <w:rsid w:val="00C44EC6"/>
    <w:rsid w:val="00C4779E"/>
    <w:rsid w:val="00C50CF0"/>
    <w:rsid w:val="00C546B5"/>
    <w:rsid w:val="00C6052C"/>
    <w:rsid w:val="00C60DDD"/>
    <w:rsid w:val="00C610A5"/>
    <w:rsid w:val="00C6211F"/>
    <w:rsid w:val="00C62132"/>
    <w:rsid w:val="00C63899"/>
    <w:rsid w:val="00C645D6"/>
    <w:rsid w:val="00C6488B"/>
    <w:rsid w:val="00C65CA5"/>
    <w:rsid w:val="00C70FFD"/>
    <w:rsid w:val="00C71EE5"/>
    <w:rsid w:val="00C72849"/>
    <w:rsid w:val="00C738DB"/>
    <w:rsid w:val="00C74AFE"/>
    <w:rsid w:val="00C76653"/>
    <w:rsid w:val="00C77694"/>
    <w:rsid w:val="00C8035A"/>
    <w:rsid w:val="00C80807"/>
    <w:rsid w:val="00C80AE9"/>
    <w:rsid w:val="00C815D9"/>
    <w:rsid w:val="00C822D5"/>
    <w:rsid w:val="00C84486"/>
    <w:rsid w:val="00C867AB"/>
    <w:rsid w:val="00C87752"/>
    <w:rsid w:val="00C87CD6"/>
    <w:rsid w:val="00C9416E"/>
    <w:rsid w:val="00C94455"/>
    <w:rsid w:val="00C956B4"/>
    <w:rsid w:val="00C977E6"/>
    <w:rsid w:val="00CA1091"/>
    <w:rsid w:val="00CA10AE"/>
    <w:rsid w:val="00CA1BC9"/>
    <w:rsid w:val="00CA1E73"/>
    <w:rsid w:val="00CA30D2"/>
    <w:rsid w:val="00CA3D95"/>
    <w:rsid w:val="00CA70A1"/>
    <w:rsid w:val="00CB02F1"/>
    <w:rsid w:val="00CB1874"/>
    <w:rsid w:val="00CB190A"/>
    <w:rsid w:val="00CB2DFE"/>
    <w:rsid w:val="00CB4F9E"/>
    <w:rsid w:val="00CC18DF"/>
    <w:rsid w:val="00CC1CF1"/>
    <w:rsid w:val="00CC2FD4"/>
    <w:rsid w:val="00CC7557"/>
    <w:rsid w:val="00CD637B"/>
    <w:rsid w:val="00CD6438"/>
    <w:rsid w:val="00CD6C84"/>
    <w:rsid w:val="00CE0A73"/>
    <w:rsid w:val="00CE1486"/>
    <w:rsid w:val="00CE5E96"/>
    <w:rsid w:val="00CE66F4"/>
    <w:rsid w:val="00CE712F"/>
    <w:rsid w:val="00CF1669"/>
    <w:rsid w:val="00CF2BE2"/>
    <w:rsid w:val="00CF3734"/>
    <w:rsid w:val="00CF4831"/>
    <w:rsid w:val="00CF5B86"/>
    <w:rsid w:val="00CF6BE0"/>
    <w:rsid w:val="00D00E95"/>
    <w:rsid w:val="00D02DF0"/>
    <w:rsid w:val="00D07195"/>
    <w:rsid w:val="00D10D36"/>
    <w:rsid w:val="00D10EDB"/>
    <w:rsid w:val="00D12E92"/>
    <w:rsid w:val="00D14718"/>
    <w:rsid w:val="00D223DF"/>
    <w:rsid w:val="00D22AF3"/>
    <w:rsid w:val="00D22D31"/>
    <w:rsid w:val="00D24AB9"/>
    <w:rsid w:val="00D254C0"/>
    <w:rsid w:val="00D2758E"/>
    <w:rsid w:val="00D303F3"/>
    <w:rsid w:val="00D31512"/>
    <w:rsid w:val="00D31FDB"/>
    <w:rsid w:val="00D32D83"/>
    <w:rsid w:val="00D353F4"/>
    <w:rsid w:val="00D35970"/>
    <w:rsid w:val="00D40383"/>
    <w:rsid w:val="00D418B6"/>
    <w:rsid w:val="00D41948"/>
    <w:rsid w:val="00D427C9"/>
    <w:rsid w:val="00D43B1F"/>
    <w:rsid w:val="00D4537C"/>
    <w:rsid w:val="00D45810"/>
    <w:rsid w:val="00D52D56"/>
    <w:rsid w:val="00D5411D"/>
    <w:rsid w:val="00D5494F"/>
    <w:rsid w:val="00D56984"/>
    <w:rsid w:val="00D569B3"/>
    <w:rsid w:val="00D57E84"/>
    <w:rsid w:val="00D57F60"/>
    <w:rsid w:val="00D63B31"/>
    <w:rsid w:val="00D65270"/>
    <w:rsid w:val="00D661E9"/>
    <w:rsid w:val="00D672F4"/>
    <w:rsid w:val="00D71897"/>
    <w:rsid w:val="00D71F7E"/>
    <w:rsid w:val="00D73A56"/>
    <w:rsid w:val="00D75770"/>
    <w:rsid w:val="00D775C8"/>
    <w:rsid w:val="00D83955"/>
    <w:rsid w:val="00D85691"/>
    <w:rsid w:val="00D85CF2"/>
    <w:rsid w:val="00D87AB4"/>
    <w:rsid w:val="00D9003D"/>
    <w:rsid w:val="00D9051A"/>
    <w:rsid w:val="00D90D20"/>
    <w:rsid w:val="00D91B57"/>
    <w:rsid w:val="00D97563"/>
    <w:rsid w:val="00DA3519"/>
    <w:rsid w:val="00DA3BFD"/>
    <w:rsid w:val="00DA4162"/>
    <w:rsid w:val="00DA4835"/>
    <w:rsid w:val="00DA4CDB"/>
    <w:rsid w:val="00DA5AD1"/>
    <w:rsid w:val="00DA6332"/>
    <w:rsid w:val="00DA6CDA"/>
    <w:rsid w:val="00DB0DE5"/>
    <w:rsid w:val="00DB4849"/>
    <w:rsid w:val="00DB5977"/>
    <w:rsid w:val="00DB7439"/>
    <w:rsid w:val="00DC009F"/>
    <w:rsid w:val="00DC0E45"/>
    <w:rsid w:val="00DC1600"/>
    <w:rsid w:val="00DC1924"/>
    <w:rsid w:val="00DC1D5A"/>
    <w:rsid w:val="00DC3FF6"/>
    <w:rsid w:val="00DC4C79"/>
    <w:rsid w:val="00DC7571"/>
    <w:rsid w:val="00DD0F0D"/>
    <w:rsid w:val="00DD14F3"/>
    <w:rsid w:val="00DD2464"/>
    <w:rsid w:val="00DD24E8"/>
    <w:rsid w:val="00DD27CF"/>
    <w:rsid w:val="00DD2FB5"/>
    <w:rsid w:val="00DD330E"/>
    <w:rsid w:val="00DD3F13"/>
    <w:rsid w:val="00DD5598"/>
    <w:rsid w:val="00DD77E0"/>
    <w:rsid w:val="00DE1677"/>
    <w:rsid w:val="00DE175D"/>
    <w:rsid w:val="00DE2B3E"/>
    <w:rsid w:val="00DE4903"/>
    <w:rsid w:val="00DE4AEA"/>
    <w:rsid w:val="00DE5578"/>
    <w:rsid w:val="00DE5B90"/>
    <w:rsid w:val="00DE6615"/>
    <w:rsid w:val="00DF085B"/>
    <w:rsid w:val="00DF1D4A"/>
    <w:rsid w:val="00DF40AD"/>
    <w:rsid w:val="00DF4E10"/>
    <w:rsid w:val="00DF5536"/>
    <w:rsid w:val="00DF7A4F"/>
    <w:rsid w:val="00E0042F"/>
    <w:rsid w:val="00E00988"/>
    <w:rsid w:val="00E0284F"/>
    <w:rsid w:val="00E038D7"/>
    <w:rsid w:val="00E04E03"/>
    <w:rsid w:val="00E055DE"/>
    <w:rsid w:val="00E068F5"/>
    <w:rsid w:val="00E13166"/>
    <w:rsid w:val="00E131F4"/>
    <w:rsid w:val="00E13B86"/>
    <w:rsid w:val="00E172D0"/>
    <w:rsid w:val="00E17922"/>
    <w:rsid w:val="00E21736"/>
    <w:rsid w:val="00E220DA"/>
    <w:rsid w:val="00E23FEF"/>
    <w:rsid w:val="00E267DE"/>
    <w:rsid w:val="00E2781E"/>
    <w:rsid w:val="00E27E87"/>
    <w:rsid w:val="00E30EB8"/>
    <w:rsid w:val="00E30F69"/>
    <w:rsid w:val="00E318F6"/>
    <w:rsid w:val="00E32F20"/>
    <w:rsid w:val="00E33139"/>
    <w:rsid w:val="00E35542"/>
    <w:rsid w:val="00E358D8"/>
    <w:rsid w:val="00E40615"/>
    <w:rsid w:val="00E42A0A"/>
    <w:rsid w:val="00E460BF"/>
    <w:rsid w:val="00E539C4"/>
    <w:rsid w:val="00E5466E"/>
    <w:rsid w:val="00E55ABB"/>
    <w:rsid w:val="00E55C8E"/>
    <w:rsid w:val="00E5617E"/>
    <w:rsid w:val="00E56CDC"/>
    <w:rsid w:val="00E5769F"/>
    <w:rsid w:val="00E57C81"/>
    <w:rsid w:val="00E649B5"/>
    <w:rsid w:val="00E64E8E"/>
    <w:rsid w:val="00E651DF"/>
    <w:rsid w:val="00E665F4"/>
    <w:rsid w:val="00E668B1"/>
    <w:rsid w:val="00E670B7"/>
    <w:rsid w:val="00E671EA"/>
    <w:rsid w:val="00E673B7"/>
    <w:rsid w:val="00E72323"/>
    <w:rsid w:val="00E731ED"/>
    <w:rsid w:val="00E745F0"/>
    <w:rsid w:val="00E768ED"/>
    <w:rsid w:val="00E7798A"/>
    <w:rsid w:val="00E807C5"/>
    <w:rsid w:val="00E82179"/>
    <w:rsid w:val="00E936EA"/>
    <w:rsid w:val="00E94AE3"/>
    <w:rsid w:val="00E94F5B"/>
    <w:rsid w:val="00E954D4"/>
    <w:rsid w:val="00E971E6"/>
    <w:rsid w:val="00E9784B"/>
    <w:rsid w:val="00E97B96"/>
    <w:rsid w:val="00EA0C7B"/>
    <w:rsid w:val="00EA2AEA"/>
    <w:rsid w:val="00EA46C6"/>
    <w:rsid w:val="00EA5363"/>
    <w:rsid w:val="00EA5B70"/>
    <w:rsid w:val="00EA7AA4"/>
    <w:rsid w:val="00EA7F54"/>
    <w:rsid w:val="00EB1DC4"/>
    <w:rsid w:val="00EB2266"/>
    <w:rsid w:val="00EB5917"/>
    <w:rsid w:val="00EB6225"/>
    <w:rsid w:val="00EC0601"/>
    <w:rsid w:val="00EC1650"/>
    <w:rsid w:val="00EC1C8E"/>
    <w:rsid w:val="00EC2F32"/>
    <w:rsid w:val="00EC449B"/>
    <w:rsid w:val="00EC63F2"/>
    <w:rsid w:val="00ED0101"/>
    <w:rsid w:val="00ED038B"/>
    <w:rsid w:val="00ED11F1"/>
    <w:rsid w:val="00ED314A"/>
    <w:rsid w:val="00ED4921"/>
    <w:rsid w:val="00ED4D18"/>
    <w:rsid w:val="00ED6F88"/>
    <w:rsid w:val="00ED7131"/>
    <w:rsid w:val="00ED7CB9"/>
    <w:rsid w:val="00EE0D02"/>
    <w:rsid w:val="00EE1AFA"/>
    <w:rsid w:val="00EE237F"/>
    <w:rsid w:val="00EE56FD"/>
    <w:rsid w:val="00EE5CCA"/>
    <w:rsid w:val="00EF00B6"/>
    <w:rsid w:val="00EF0124"/>
    <w:rsid w:val="00EF0422"/>
    <w:rsid w:val="00EF0853"/>
    <w:rsid w:val="00EF170D"/>
    <w:rsid w:val="00EF204E"/>
    <w:rsid w:val="00EF7007"/>
    <w:rsid w:val="00EF7FE5"/>
    <w:rsid w:val="00F00E4D"/>
    <w:rsid w:val="00F017DC"/>
    <w:rsid w:val="00F02097"/>
    <w:rsid w:val="00F02D23"/>
    <w:rsid w:val="00F06BEC"/>
    <w:rsid w:val="00F07762"/>
    <w:rsid w:val="00F113EA"/>
    <w:rsid w:val="00F12026"/>
    <w:rsid w:val="00F122CF"/>
    <w:rsid w:val="00F135F1"/>
    <w:rsid w:val="00F13F33"/>
    <w:rsid w:val="00F16A71"/>
    <w:rsid w:val="00F20F70"/>
    <w:rsid w:val="00F211D8"/>
    <w:rsid w:val="00F21FDC"/>
    <w:rsid w:val="00F22292"/>
    <w:rsid w:val="00F227BB"/>
    <w:rsid w:val="00F32E1C"/>
    <w:rsid w:val="00F33060"/>
    <w:rsid w:val="00F335C5"/>
    <w:rsid w:val="00F33A7E"/>
    <w:rsid w:val="00F36018"/>
    <w:rsid w:val="00F4038A"/>
    <w:rsid w:val="00F40C00"/>
    <w:rsid w:val="00F4159B"/>
    <w:rsid w:val="00F4174C"/>
    <w:rsid w:val="00F4217D"/>
    <w:rsid w:val="00F431FB"/>
    <w:rsid w:val="00F43F42"/>
    <w:rsid w:val="00F43F4D"/>
    <w:rsid w:val="00F50422"/>
    <w:rsid w:val="00F51D4B"/>
    <w:rsid w:val="00F5321E"/>
    <w:rsid w:val="00F543EA"/>
    <w:rsid w:val="00F54415"/>
    <w:rsid w:val="00F57E29"/>
    <w:rsid w:val="00F57ED9"/>
    <w:rsid w:val="00F60F89"/>
    <w:rsid w:val="00F62A46"/>
    <w:rsid w:val="00F6336E"/>
    <w:rsid w:val="00F637C5"/>
    <w:rsid w:val="00F642F7"/>
    <w:rsid w:val="00F64B9F"/>
    <w:rsid w:val="00F723B1"/>
    <w:rsid w:val="00F72BFD"/>
    <w:rsid w:val="00F748D5"/>
    <w:rsid w:val="00F76705"/>
    <w:rsid w:val="00F76F59"/>
    <w:rsid w:val="00F77E30"/>
    <w:rsid w:val="00F80ADF"/>
    <w:rsid w:val="00F80D6B"/>
    <w:rsid w:val="00F8201A"/>
    <w:rsid w:val="00F82A17"/>
    <w:rsid w:val="00F83015"/>
    <w:rsid w:val="00F848C7"/>
    <w:rsid w:val="00F85352"/>
    <w:rsid w:val="00F86238"/>
    <w:rsid w:val="00F865F8"/>
    <w:rsid w:val="00F92844"/>
    <w:rsid w:val="00F92CBF"/>
    <w:rsid w:val="00F94E65"/>
    <w:rsid w:val="00F94EC4"/>
    <w:rsid w:val="00F95A15"/>
    <w:rsid w:val="00F95C6B"/>
    <w:rsid w:val="00F96878"/>
    <w:rsid w:val="00FA0DDD"/>
    <w:rsid w:val="00FA24E2"/>
    <w:rsid w:val="00FA30E0"/>
    <w:rsid w:val="00FA3802"/>
    <w:rsid w:val="00FA5E78"/>
    <w:rsid w:val="00FA7463"/>
    <w:rsid w:val="00FB14BC"/>
    <w:rsid w:val="00FB249C"/>
    <w:rsid w:val="00FB3441"/>
    <w:rsid w:val="00FB3669"/>
    <w:rsid w:val="00FB4962"/>
    <w:rsid w:val="00FC2CFF"/>
    <w:rsid w:val="00FC31BD"/>
    <w:rsid w:val="00FC4671"/>
    <w:rsid w:val="00FC5A74"/>
    <w:rsid w:val="00FC5B8C"/>
    <w:rsid w:val="00FC65AF"/>
    <w:rsid w:val="00FC6FDA"/>
    <w:rsid w:val="00FD158F"/>
    <w:rsid w:val="00FD203A"/>
    <w:rsid w:val="00FD61BF"/>
    <w:rsid w:val="00FD64BB"/>
    <w:rsid w:val="00FE0A9A"/>
    <w:rsid w:val="00FE3C39"/>
    <w:rsid w:val="00FF026D"/>
    <w:rsid w:val="00FF0CF3"/>
    <w:rsid w:val="00FF0D4E"/>
    <w:rsid w:val="00FF1205"/>
    <w:rsid w:val="00FF1A26"/>
    <w:rsid w:val="00FF31CB"/>
    <w:rsid w:val="00FF3BB1"/>
    <w:rsid w:val="00FF5068"/>
    <w:rsid w:val="00FF5D21"/>
    <w:rsid w:val="00FF73EC"/>
    <w:rsid w:val="00FF76A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A6A41"/>
  <w15:chartTrackingRefBased/>
  <w15:docId w15:val="{1430F720-6331-4A77-9EFC-EA12EE7D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10B"/>
    <w:rPr>
      <w:sz w:val="24"/>
      <w:szCs w:val="24"/>
    </w:rPr>
  </w:style>
  <w:style w:type="paragraph" w:styleId="Titre1">
    <w:name w:val="heading 1"/>
    <w:basedOn w:val="Normal"/>
    <w:next w:val="Normal"/>
    <w:link w:val="Titre1Car"/>
    <w:uiPriority w:val="9"/>
    <w:qFormat/>
    <w:rsid w:val="008A010B"/>
    <w:pPr>
      <w:keepNext/>
      <w:spacing w:before="240" w:after="60"/>
      <w:jc w:val="center"/>
      <w:outlineLvl w:val="0"/>
    </w:pPr>
    <w:rPr>
      <w:rFonts w:ascii="Arial Narrow" w:hAnsi="Arial Narrow"/>
      <w:b/>
      <w:bCs/>
      <w:caps/>
      <w:sz w:val="28"/>
      <w:u w:val="single"/>
      <w:lang w:val="x-none" w:eastAsia="x-none"/>
    </w:rPr>
  </w:style>
  <w:style w:type="paragraph" w:styleId="Titre2">
    <w:name w:val="heading 2"/>
    <w:basedOn w:val="Normal"/>
    <w:next w:val="Normal"/>
    <w:link w:val="Titre2Car"/>
    <w:uiPriority w:val="9"/>
    <w:qFormat/>
    <w:rsid w:val="008A010B"/>
    <w:pPr>
      <w:keepNext/>
      <w:overflowPunct w:val="0"/>
      <w:autoSpaceDE w:val="0"/>
      <w:autoSpaceDN w:val="0"/>
      <w:adjustRightInd w:val="0"/>
      <w:spacing w:before="120" w:line="360" w:lineRule="auto"/>
      <w:jc w:val="center"/>
      <w:textAlignment w:val="baseline"/>
      <w:outlineLvl w:val="1"/>
    </w:pPr>
    <w:rPr>
      <w:rFonts w:ascii="Arial Narrow" w:hAnsi="Arial Narrow"/>
      <w:b/>
      <w:bCs/>
      <w:caps/>
      <w:lang w:val="x-none" w:eastAsia="en-US"/>
    </w:rPr>
  </w:style>
  <w:style w:type="paragraph" w:styleId="Titre3">
    <w:name w:val="heading 3"/>
    <w:basedOn w:val="Normal"/>
    <w:next w:val="Normal"/>
    <w:link w:val="Titre3Car"/>
    <w:qFormat/>
    <w:rsid w:val="008A010B"/>
    <w:pPr>
      <w:keepNext/>
      <w:jc w:val="center"/>
      <w:outlineLvl w:val="2"/>
    </w:pPr>
    <w:rPr>
      <w:rFonts w:ascii="Arial Narrow" w:hAnsi="Arial Narrow"/>
      <w:b/>
      <w:bCs/>
      <w:sz w:val="28"/>
      <w:u w:val="single"/>
      <w:lang w:val="x-none" w:eastAsia="x-none"/>
    </w:rPr>
  </w:style>
  <w:style w:type="paragraph" w:styleId="Titre4">
    <w:name w:val="heading 4"/>
    <w:basedOn w:val="Normal"/>
    <w:next w:val="Normal"/>
    <w:link w:val="Titre4Car"/>
    <w:uiPriority w:val="9"/>
    <w:qFormat/>
    <w:rsid w:val="008A010B"/>
    <w:pPr>
      <w:keepNext/>
      <w:jc w:val="center"/>
      <w:outlineLvl w:val="3"/>
    </w:pPr>
    <w:rPr>
      <w:rFonts w:ascii="Arial" w:hAnsi="Arial"/>
      <w:b/>
      <w:bCs/>
      <w:color w:val="000000"/>
      <w:sz w:val="52"/>
      <w:szCs w:val="40"/>
      <w:lang w:val="x-none" w:eastAsia="x-none"/>
    </w:rPr>
  </w:style>
  <w:style w:type="paragraph" w:styleId="Titre5">
    <w:name w:val="heading 5"/>
    <w:basedOn w:val="Normal"/>
    <w:next w:val="Normal"/>
    <w:link w:val="Titre5Car"/>
    <w:qFormat/>
    <w:rsid w:val="008A010B"/>
    <w:pPr>
      <w:keepNext/>
      <w:spacing w:before="48" w:after="48" w:line="194" w:lineRule="exact"/>
      <w:ind w:left="57"/>
      <w:jc w:val="center"/>
      <w:outlineLvl w:val="4"/>
    </w:pPr>
    <w:rPr>
      <w:rFonts w:ascii="Arial Narrow" w:hAnsi="Arial Narrow"/>
      <w:b/>
      <w:sz w:val="16"/>
      <w:lang w:val="x-none" w:eastAsia="x-none"/>
    </w:rPr>
  </w:style>
  <w:style w:type="paragraph" w:styleId="Titre6">
    <w:name w:val="heading 6"/>
    <w:basedOn w:val="Normal"/>
    <w:next w:val="Normal"/>
    <w:link w:val="Titre6Car"/>
    <w:qFormat/>
    <w:rsid w:val="008A010B"/>
    <w:pPr>
      <w:keepNext/>
      <w:jc w:val="both"/>
      <w:outlineLvl w:val="5"/>
    </w:pPr>
    <w:rPr>
      <w:rFonts w:ascii="Arial" w:hAnsi="Arial"/>
      <w:b/>
      <w:bCs/>
      <w:lang w:val="x-none" w:eastAsia="x-none"/>
    </w:rPr>
  </w:style>
  <w:style w:type="paragraph" w:styleId="Titre7">
    <w:name w:val="heading 7"/>
    <w:basedOn w:val="Normal"/>
    <w:next w:val="Normal"/>
    <w:link w:val="Titre7Car"/>
    <w:qFormat/>
    <w:rsid w:val="008A010B"/>
    <w:pPr>
      <w:keepNext/>
      <w:ind w:left="728" w:hanging="720"/>
      <w:outlineLvl w:val="6"/>
    </w:pPr>
    <w:rPr>
      <w:rFonts w:ascii="Arial Narrow" w:hAnsi="Arial Narrow"/>
      <w:b/>
      <w:bCs/>
      <w:sz w:val="18"/>
      <w:lang w:val="x-none" w:eastAsia="x-none"/>
    </w:rPr>
  </w:style>
  <w:style w:type="paragraph" w:styleId="Titre8">
    <w:name w:val="heading 8"/>
    <w:basedOn w:val="Normal"/>
    <w:next w:val="Normal"/>
    <w:link w:val="Titre8Car"/>
    <w:qFormat/>
    <w:rsid w:val="008A010B"/>
    <w:pPr>
      <w:keepNext/>
      <w:jc w:val="center"/>
      <w:outlineLvl w:val="7"/>
    </w:pPr>
    <w:rPr>
      <w:b/>
      <w:bCs/>
      <w:color w:val="000000"/>
      <w:sz w:val="40"/>
      <w:szCs w:val="40"/>
      <w:lang w:val="x-none" w:eastAsia="x-none"/>
    </w:rPr>
  </w:style>
  <w:style w:type="paragraph" w:styleId="Titre9">
    <w:name w:val="heading 9"/>
    <w:basedOn w:val="Normal"/>
    <w:next w:val="Normal"/>
    <w:link w:val="Titre9Car"/>
    <w:qFormat/>
    <w:rsid w:val="008A010B"/>
    <w:pPr>
      <w:keepNext/>
      <w:outlineLvl w:val="8"/>
    </w:pPr>
    <w:rPr>
      <w:rFonts w:ascii="Arial" w:hAnsi="Arial"/>
      <w:b/>
      <w:bCs/>
      <w:sz w:val="4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single">
    <w:name w:val="Normal single"/>
    <w:basedOn w:val="Normal"/>
    <w:rsid w:val="008A010B"/>
    <w:pPr>
      <w:overflowPunct w:val="0"/>
      <w:autoSpaceDE w:val="0"/>
      <w:autoSpaceDN w:val="0"/>
      <w:adjustRightInd w:val="0"/>
      <w:spacing w:before="120"/>
      <w:jc w:val="both"/>
      <w:textAlignment w:val="baseline"/>
    </w:pPr>
    <w:rPr>
      <w:rFonts w:ascii="Arial" w:hAnsi="Arial"/>
      <w:bCs/>
      <w:sz w:val="22"/>
      <w:szCs w:val="20"/>
      <w:lang w:val="en-GB" w:eastAsia="en-US"/>
    </w:rPr>
  </w:style>
  <w:style w:type="paragraph" w:styleId="Corpsdetexte">
    <w:name w:val="Body Text"/>
    <w:basedOn w:val="Normal"/>
    <w:link w:val="CorpsdetexteCar"/>
    <w:semiHidden/>
    <w:rsid w:val="008A010B"/>
    <w:pPr>
      <w:overflowPunct w:val="0"/>
      <w:autoSpaceDE w:val="0"/>
      <w:autoSpaceDN w:val="0"/>
      <w:adjustRightInd w:val="0"/>
      <w:spacing w:before="120" w:line="360" w:lineRule="auto"/>
      <w:jc w:val="both"/>
      <w:textAlignment w:val="baseline"/>
    </w:pPr>
    <w:rPr>
      <w:rFonts w:ascii="Arial" w:hAnsi="Arial"/>
      <w:bCs/>
      <w:i/>
      <w:iCs/>
      <w:sz w:val="22"/>
      <w:szCs w:val="20"/>
      <w:lang w:val="x-none" w:eastAsia="en-US"/>
    </w:rPr>
  </w:style>
  <w:style w:type="paragraph" w:styleId="Retraitcorpsdetexte3">
    <w:name w:val="Body Text Indent 3"/>
    <w:basedOn w:val="Normal"/>
    <w:link w:val="Retraitcorpsdetexte3Car"/>
    <w:semiHidden/>
    <w:rsid w:val="008A010B"/>
    <w:pPr>
      <w:overflowPunct w:val="0"/>
      <w:autoSpaceDE w:val="0"/>
      <w:autoSpaceDN w:val="0"/>
      <w:adjustRightInd w:val="0"/>
      <w:spacing w:before="120"/>
      <w:ind w:left="1593" w:hanging="1593"/>
      <w:jc w:val="both"/>
      <w:textAlignment w:val="baseline"/>
    </w:pPr>
    <w:rPr>
      <w:rFonts w:ascii="Arial" w:hAnsi="Arial"/>
      <w:b/>
      <w:sz w:val="22"/>
      <w:szCs w:val="20"/>
      <w:lang w:val="x-none" w:eastAsia="en-US"/>
    </w:rPr>
  </w:style>
  <w:style w:type="character" w:styleId="Lienhypertextesuivivisit">
    <w:name w:val="FollowedHyperlink"/>
    <w:uiPriority w:val="99"/>
    <w:semiHidden/>
    <w:rsid w:val="008A010B"/>
    <w:rPr>
      <w:color w:val="800080"/>
      <w:u w:val="single"/>
    </w:rPr>
  </w:style>
  <w:style w:type="paragraph" w:styleId="Retraitcorpsdetexte">
    <w:name w:val="Body Text Indent"/>
    <w:basedOn w:val="Normal"/>
    <w:link w:val="RetraitcorpsdetexteCar"/>
    <w:uiPriority w:val="99"/>
    <w:semiHidden/>
    <w:rsid w:val="008A010B"/>
    <w:pPr>
      <w:ind w:left="360" w:hanging="360"/>
    </w:pPr>
    <w:rPr>
      <w:lang w:val="x-none" w:eastAsia="x-none"/>
    </w:rPr>
  </w:style>
  <w:style w:type="paragraph" w:styleId="Listepuces">
    <w:name w:val="List Bullet"/>
    <w:basedOn w:val="Normal"/>
    <w:autoRedefine/>
    <w:semiHidden/>
    <w:rsid w:val="008A010B"/>
    <w:pPr>
      <w:spacing w:before="120"/>
      <w:jc w:val="both"/>
    </w:pPr>
    <w:rPr>
      <w:rFonts w:ascii="Arial" w:hAnsi="Arial"/>
      <w:b/>
      <w:bCs/>
      <w:sz w:val="16"/>
      <w:szCs w:val="20"/>
      <w:lang w:eastAsia="en-US"/>
    </w:rPr>
  </w:style>
  <w:style w:type="paragraph" w:styleId="En-tte">
    <w:name w:val="header"/>
    <w:aliases w:val="En-tête CV"/>
    <w:basedOn w:val="Normal"/>
    <w:link w:val="En-tteCar"/>
    <w:uiPriority w:val="99"/>
    <w:rsid w:val="008A010B"/>
    <w:pPr>
      <w:tabs>
        <w:tab w:val="center" w:pos="4536"/>
        <w:tab w:val="right" w:pos="9072"/>
      </w:tabs>
    </w:pPr>
    <w:rPr>
      <w:rFonts w:ascii="Arial" w:hAnsi="Arial"/>
      <w:bCs/>
      <w:sz w:val="22"/>
      <w:lang w:val="de-DE" w:eastAsia="de-DE"/>
    </w:rPr>
  </w:style>
  <w:style w:type="character" w:styleId="Numrodepage">
    <w:name w:val="page number"/>
    <w:basedOn w:val="Policepardfaut"/>
    <w:rsid w:val="008A010B"/>
  </w:style>
  <w:style w:type="paragraph" w:styleId="Retraitnormal">
    <w:name w:val="Normal Indent"/>
    <w:basedOn w:val="Normal"/>
    <w:rsid w:val="008A010B"/>
    <w:pPr>
      <w:ind w:left="397"/>
    </w:pPr>
    <w:rPr>
      <w:rFonts w:ascii="Arial" w:hAnsi="Arial"/>
      <w:sz w:val="16"/>
      <w:szCs w:val="20"/>
      <w:lang w:val="de-DE" w:eastAsia="en-US"/>
    </w:rPr>
  </w:style>
  <w:style w:type="paragraph" w:styleId="Textedebulles">
    <w:name w:val="Balloon Text"/>
    <w:basedOn w:val="Normal"/>
    <w:link w:val="TextedebullesCar"/>
    <w:uiPriority w:val="99"/>
    <w:rsid w:val="008A010B"/>
    <w:rPr>
      <w:rFonts w:ascii="Tahoma" w:hAnsi="Tahoma"/>
      <w:bCs/>
      <w:sz w:val="16"/>
      <w:szCs w:val="16"/>
      <w:lang w:val="de-DE" w:eastAsia="de-DE"/>
    </w:rPr>
  </w:style>
  <w:style w:type="paragraph" w:styleId="Pieddepage">
    <w:name w:val="footer"/>
    <w:basedOn w:val="Normal"/>
    <w:link w:val="PieddepageCar"/>
    <w:uiPriority w:val="99"/>
    <w:rsid w:val="008A010B"/>
    <w:pPr>
      <w:tabs>
        <w:tab w:val="center" w:pos="4536"/>
        <w:tab w:val="right" w:pos="9072"/>
      </w:tabs>
    </w:pPr>
    <w:rPr>
      <w:rFonts w:ascii="Arial" w:hAnsi="Arial"/>
      <w:bCs/>
      <w:sz w:val="22"/>
      <w:lang w:val="de-DE" w:eastAsia="de-DE"/>
    </w:rPr>
  </w:style>
  <w:style w:type="paragraph" w:styleId="Titre">
    <w:name w:val="Title"/>
    <w:basedOn w:val="Normal"/>
    <w:link w:val="TitreCar"/>
    <w:qFormat/>
    <w:rsid w:val="008A010B"/>
    <w:pPr>
      <w:jc w:val="center"/>
    </w:pPr>
    <w:rPr>
      <w:rFonts w:ascii="Arial" w:hAnsi="Arial"/>
      <w:b/>
      <w:bCs/>
      <w:sz w:val="32"/>
      <w:lang w:val="x-none" w:eastAsia="x-none"/>
    </w:rPr>
  </w:style>
  <w:style w:type="paragraph" w:styleId="Corpsdetexte2">
    <w:name w:val="Body Text 2"/>
    <w:basedOn w:val="Normal"/>
    <w:link w:val="Corpsdetexte2Car"/>
    <w:uiPriority w:val="99"/>
    <w:rsid w:val="008A010B"/>
    <w:pPr>
      <w:jc w:val="both"/>
    </w:pPr>
    <w:rPr>
      <w:rFonts w:ascii="Arial Narrow" w:hAnsi="Arial Narrow"/>
      <w:szCs w:val="28"/>
      <w:lang w:val="x-none" w:eastAsia="x-none"/>
    </w:rPr>
  </w:style>
  <w:style w:type="paragraph" w:styleId="Retraitcorpsdetexte2">
    <w:name w:val="Body Text Indent 2"/>
    <w:basedOn w:val="Normal"/>
    <w:link w:val="Retraitcorpsdetexte2Car"/>
    <w:semiHidden/>
    <w:rsid w:val="008A010B"/>
    <w:pPr>
      <w:ind w:left="728" w:hanging="720"/>
    </w:pPr>
    <w:rPr>
      <w:rFonts w:ascii="Arial Narrow" w:hAnsi="Arial Narrow"/>
      <w:sz w:val="18"/>
      <w:lang w:val="x-none" w:eastAsia="x-none"/>
    </w:rPr>
  </w:style>
  <w:style w:type="paragraph" w:styleId="Corpsdetexte3">
    <w:name w:val="Body Text 3"/>
    <w:basedOn w:val="Normal"/>
    <w:link w:val="Corpsdetexte3Car"/>
    <w:semiHidden/>
    <w:rsid w:val="008A010B"/>
    <w:pPr>
      <w:jc w:val="center"/>
    </w:pPr>
    <w:rPr>
      <w:rFonts w:ascii="Arial Narrow" w:hAnsi="Arial Narrow"/>
      <w:b/>
      <w:bCs/>
      <w:color w:val="FF6600"/>
      <w:sz w:val="10"/>
      <w:lang w:val="x-none" w:eastAsia="x-none"/>
    </w:rPr>
  </w:style>
  <w:style w:type="paragraph" w:customStyle="1" w:styleId="Adresse">
    <w:name w:val="Adresse"/>
    <w:basedOn w:val="Normal"/>
    <w:rsid w:val="00452986"/>
    <w:pPr>
      <w:framePr w:hSpace="142" w:vSpace="142" w:wrap="auto" w:hAnchor="margin"/>
      <w:tabs>
        <w:tab w:val="left" w:pos="2268"/>
      </w:tabs>
    </w:pPr>
    <w:rPr>
      <w:rFonts w:ascii="Arial" w:hAnsi="Arial"/>
      <w:sz w:val="22"/>
      <w:szCs w:val="20"/>
    </w:rPr>
  </w:style>
  <w:style w:type="character" w:styleId="Lienhypertexte">
    <w:name w:val="Hyperlink"/>
    <w:uiPriority w:val="99"/>
    <w:rsid w:val="00452986"/>
    <w:rPr>
      <w:color w:val="0000FF"/>
      <w:u w:val="single"/>
    </w:rPr>
  </w:style>
  <w:style w:type="paragraph" w:customStyle="1" w:styleId="CM8">
    <w:name w:val="CM8"/>
    <w:basedOn w:val="Normal"/>
    <w:next w:val="Normal"/>
    <w:uiPriority w:val="99"/>
    <w:rsid w:val="00B5219C"/>
    <w:pPr>
      <w:widowControl w:val="0"/>
      <w:autoSpaceDE w:val="0"/>
      <w:autoSpaceDN w:val="0"/>
      <w:adjustRightInd w:val="0"/>
      <w:spacing w:line="300" w:lineRule="atLeast"/>
    </w:pPr>
    <w:rPr>
      <w:rFonts w:ascii="Arial MT" w:hAnsi="Arial MT"/>
    </w:rPr>
  </w:style>
  <w:style w:type="paragraph" w:customStyle="1" w:styleId="CM7">
    <w:name w:val="CM7"/>
    <w:basedOn w:val="Normal"/>
    <w:next w:val="Normal"/>
    <w:uiPriority w:val="99"/>
    <w:rsid w:val="00B5219C"/>
    <w:pPr>
      <w:widowControl w:val="0"/>
      <w:autoSpaceDE w:val="0"/>
      <w:autoSpaceDN w:val="0"/>
      <w:adjustRightInd w:val="0"/>
      <w:spacing w:line="300" w:lineRule="atLeast"/>
    </w:pPr>
    <w:rPr>
      <w:rFonts w:ascii="Arial MT" w:hAnsi="Arial MT"/>
    </w:rPr>
  </w:style>
  <w:style w:type="paragraph" w:customStyle="1" w:styleId="Default">
    <w:name w:val="Default"/>
    <w:rsid w:val="00B5219C"/>
    <w:pPr>
      <w:widowControl w:val="0"/>
      <w:autoSpaceDE w:val="0"/>
      <w:autoSpaceDN w:val="0"/>
      <w:adjustRightInd w:val="0"/>
    </w:pPr>
    <w:rPr>
      <w:rFonts w:ascii="Arial MT" w:hAnsi="Arial MT" w:cs="Arial MT"/>
      <w:color w:val="000000"/>
      <w:sz w:val="24"/>
      <w:szCs w:val="24"/>
    </w:rPr>
  </w:style>
  <w:style w:type="paragraph" w:customStyle="1" w:styleId="CM25">
    <w:name w:val="CM25"/>
    <w:basedOn w:val="Default"/>
    <w:next w:val="Default"/>
    <w:uiPriority w:val="99"/>
    <w:rsid w:val="00B5219C"/>
    <w:pPr>
      <w:spacing w:after="298"/>
    </w:pPr>
    <w:rPr>
      <w:rFonts w:cs="Times New Roman"/>
      <w:color w:val="auto"/>
    </w:rPr>
  </w:style>
  <w:style w:type="paragraph" w:customStyle="1" w:styleId="CM9">
    <w:name w:val="CM9"/>
    <w:basedOn w:val="Default"/>
    <w:next w:val="Default"/>
    <w:uiPriority w:val="99"/>
    <w:rsid w:val="00B5219C"/>
    <w:pPr>
      <w:spacing w:line="300" w:lineRule="atLeast"/>
    </w:pPr>
    <w:rPr>
      <w:rFonts w:cs="Times New Roman"/>
      <w:color w:val="auto"/>
    </w:rPr>
  </w:style>
  <w:style w:type="paragraph" w:styleId="Paragraphedeliste">
    <w:name w:val="List Paragraph"/>
    <w:aliases w:val="References,Bullet Points,Farbige Liste - Akzent 11,Titre1,List Paragraph Aktis,Recommendation,OBC Bullet,Recommendatio,Dot pt,F5 List Paragraph,List Paragraph1,No Spacing1,List Paragraph Char Char Char,Indicator Text,Numbered Para 1"/>
    <w:basedOn w:val="Normal"/>
    <w:link w:val="ParagraphedelisteCar"/>
    <w:uiPriority w:val="34"/>
    <w:qFormat/>
    <w:rsid w:val="00B5219C"/>
    <w:pPr>
      <w:ind w:left="708"/>
    </w:pPr>
    <w:rPr>
      <w:lang w:val="x-none" w:eastAsia="x-none"/>
    </w:rPr>
  </w:style>
  <w:style w:type="character" w:customStyle="1" w:styleId="TitreCar">
    <w:name w:val="Titre Car"/>
    <w:link w:val="Titre"/>
    <w:rsid w:val="004E3A92"/>
    <w:rPr>
      <w:rFonts w:ascii="Arial" w:hAnsi="Arial" w:cs="Arial"/>
      <w:b/>
      <w:bCs/>
      <w:sz w:val="32"/>
      <w:szCs w:val="24"/>
    </w:rPr>
  </w:style>
  <w:style w:type="character" w:styleId="Accentuation">
    <w:name w:val="Emphasis"/>
    <w:qFormat/>
    <w:rsid w:val="004E3A92"/>
    <w:rPr>
      <w:i/>
      <w:iCs/>
    </w:rPr>
  </w:style>
  <w:style w:type="table" w:styleId="Grilledutableau">
    <w:name w:val="Table Grid"/>
    <w:basedOn w:val="TableauNormal"/>
    <w:uiPriority w:val="59"/>
    <w:rsid w:val="00A22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depageCar">
    <w:name w:val="Pied de page Car"/>
    <w:link w:val="Pieddepage"/>
    <w:uiPriority w:val="99"/>
    <w:rsid w:val="0064369D"/>
    <w:rPr>
      <w:rFonts w:ascii="Arial" w:hAnsi="Arial"/>
      <w:bCs/>
      <w:sz w:val="22"/>
      <w:szCs w:val="24"/>
      <w:lang w:val="de-DE" w:eastAsia="de-DE"/>
    </w:rPr>
  </w:style>
  <w:style w:type="character" w:styleId="Marquedecommentaire">
    <w:name w:val="annotation reference"/>
    <w:uiPriority w:val="99"/>
    <w:semiHidden/>
    <w:unhideWhenUsed/>
    <w:rsid w:val="00C87752"/>
    <w:rPr>
      <w:sz w:val="16"/>
      <w:szCs w:val="16"/>
    </w:rPr>
  </w:style>
  <w:style w:type="paragraph" w:styleId="Commentaire">
    <w:name w:val="annotation text"/>
    <w:basedOn w:val="Normal"/>
    <w:link w:val="CommentaireCar"/>
    <w:uiPriority w:val="99"/>
    <w:unhideWhenUsed/>
    <w:rsid w:val="00C87752"/>
    <w:rPr>
      <w:sz w:val="20"/>
      <w:szCs w:val="20"/>
    </w:rPr>
  </w:style>
  <w:style w:type="character" w:customStyle="1" w:styleId="CommentaireCar">
    <w:name w:val="Commentaire Car"/>
    <w:basedOn w:val="Policepardfaut"/>
    <w:link w:val="Commentaire"/>
    <w:uiPriority w:val="99"/>
    <w:rsid w:val="00C87752"/>
  </w:style>
  <w:style w:type="paragraph" w:styleId="Objetducommentaire">
    <w:name w:val="annotation subject"/>
    <w:basedOn w:val="Commentaire"/>
    <w:next w:val="Commentaire"/>
    <w:link w:val="ObjetducommentaireCar"/>
    <w:uiPriority w:val="99"/>
    <w:semiHidden/>
    <w:unhideWhenUsed/>
    <w:rsid w:val="00C87752"/>
    <w:rPr>
      <w:b/>
      <w:bCs/>
      <w:lang w:val="x-none" w:eastAsia="x-none"/>
    </w:rPr>
  </w:style>
  <w:style w:type="character" w:customStyle="1" w:styleId="ObjetducommentaireCar">
    <w:name w:val="Objet du commentaire Car"/>
    <w:link w:val="Objetducommentaire"/>
    <w:uiPriority w:val="99"/>
    <w:semiHidden/>
    <w:rsid w:val="00C87752"/>
    <w:rPr>
      <w:b/>
      <w:bCs/>
    </w:rPr>
  </w:style>
  <w:style w:type="character" w:customStyle="1" w:styleId="En-tteCar">
    <w:name w:val="En-tête Car"/>
    <w:aliases w:val="En-tête CV Car"/>
    <w:link w:val="En-tte"/>
    <w:uiPriority w:val="99"/>
    <w:rsid w:val="00EF7007"/>
    <w:rPr>
      <w:rFonts w:ascii="Arial" w:hAnsi="Arial"/>
      <w:bCs/>
      <w:sz w:val="22"/>
      <w:szCs w:val="24"/>
      <w:lang w:val="de-DE" w:eastAsia="de-DE"/>
    </w:rPr>
  </w:style>
  <w:style w:type="character" w:customStyle="1" w:styleId="Titre1Car">
    <w:name w:val="Titre 1 Car"/>
    <w:link w:val="Titre1"/>
    <w:uiPriority w:val="9"/>
    <w:rsid w:val="00EC2F32"/>
    <w:rPr>
      <w:rFonts w:ascii="Arial Narrow" w:hAnsi="Arial Narrow"/>
      <w:b/>
      <w:bCs/>
      <w:caps/>
      <w:sz w:val="28"/>
      <w:szCs w:val="24"/>
      <w:u w:val="single"/>
    </w:rPr>
  </w:style>
  <w:style w:type="character" w:customStyle="1" w:styleId="Titre2Car">
    <w:name w:val="Titre 2 Car"/>
    <w:link w:val="Titre2"/>
    <w:uiPriority w:val="9"/>
    <w:rsid w:val="00EC2F32"/>
    <w:rPr>
      <w:rFonts w:ascii="Arial Narrow" w:hAnsi="Arial Narrow"/>
      <w:b/>
      <w:bCs/>
      <w:caps/>
      <w:sz w:val="24"/>
      <w:szCs w:val="24"/>
      <w:lang w:eastAsia="en-US"/>
    </w:rPr>
  </w:style>
  <w:style w:type="character" w:customStyle="1" w:styleId="Titre3Car">
    <w:name w:val="Titre 3 Car"/>
    <w:link w:val="Titre3"/>
    <w:rsid w:val="00EC2F32"/>
    <w:rPr>
      <w:rFonts w:ascii="Arial Narrow" w:hAnsi="Arial Narrow"/>
      <w:b/>
      <w:bCs/>
      <w:sz w:val="28"/>
      <w:szCs w:val="24"/>
      <w:u w:val="single"/>
    </w:rPr>
  </w:style>
  <w:style w:type="character" w:customStyle="1" w:styleId="Titre4Car">
    <w:name w:val="Titre 4 Car"/>
    <w:link w:val="Titre4"/>
    <w:uiPriority w:val="9"/>
    <w:rsid w:val="00EC2F32"/>
    <w:rPr>
      <w:rFonts w:ascii="Arial" w:hAnsi="Arial" w:cs="Arial"/>
      <w:b/>
      <w:bCs/>
      <w:color w:val="000000"/>
      <w:sz w:val="52"/>
      <w:szCs w:val="40"/>
    </w:rPr>
  </w:style>
  <w:style w:type="character" w:customStyle="1" w:styleId="Titre5Car">
    <w:name w:val="Titre 5 Car"/>
    <w:link w:val="Titre5"/>
    <w:rsid w:val="00EC2F32"/>
    <w:rPr>
      <w:rFonts w:ascii="Arial Narrow" w:hAnsi="Arial Narrow"/>
      <w:b/>
      <w:sz w:val="16"/>
      <w:szCs w:val="24"/>
    </w:rPr>
  </w:style>
  <w:style w:type="character" w:customStyle="1" w:styleId="Titre6Car">
    <w:name w:val="Titre 6 Car"/>
    <w:link w:val="Titre6"/>
    <w:rsid w:val="00EC2F32"/>
    <w:rPr>
      <w:rFonts w:ascii="Arial" w:hAnsi="Arial" w:cs="Arial"/>
      <w:b/>
      <w:bCs/>
      <w:sz w:val="24"/>
      <w:szCs w:val="24"/>
    </w:rPr>
  </w:style>
  <w:style w:type="character" w:customStyle="1" w:styleId="Titre7Car">
    <w:name w:val="Titre 7 Car"/>
    <w:link w:val="Titre7"/>
    <w:rsid w:val="00EC2F32"/>
    <w:rPr>
      <w:rFonts w:ascii="Arial Narrow" w:hAnsi="Arial Narrow" w:cs="Arial"/>
      <w:b/>
      <w:bCs/>
      <w:sz w:val="18"/>
      <w:szCs w:val="24"/>
    </w:rPr>
  </w:style>
  <w:style w:type="character" w:customStyle="1" w:styleId="Titre8Car">
    <w:name w:val="Titre 8 Car"/>
    <w:link w:val="Titre8"/>
    <w:rsid w:val="00EC2F32"/>
    <w:rPr>
      <w:b/>
      <w:bCs/>
      <w:color w:val="000000"/>
      <w:sz w:val="40"/>
      <w:szCs w:val="40"/>
    </w:rPr>
  </w:style>
  <w:style w:type="character" w:customStyle="1" w:styleId="Titre9Car">
    <w:name w:val="Titre 9 Car"/>
    <w:link w:val="Titre9"/>
    <w:rsid w:val="00EC2F32"/>
    <w:rPr>
      <w:rFonts w:ascii="Arial" w:hAnsi="Arial" w:cs="Arial"/>
      <w:b/>
      <w:bCs/>
      <w:sz w:val="40"/>
      <w:szCs w:val="24"/>
    </w:rPr>
  </w:style>
  <w:style w:type="character" w:customStyle="1" w:styleId="TextedebullesCar">
    <w:name w:val="Texte de bulles Car"/>
    <w:link w:val="Textedebulles"/>
    <w:uiPriority w:val="99"/>
    <w:rsid w:val="00EC2F32"/>
    <w:rPr>
      <w:rFonts w:ascii="Tahoma" w:hAnsi="Tahoma" w:cs="Tahoma"/>
      <w:bCs/>
      <w:sz w:val="16"/>
      <w:szCs w:val="16"/>
      <w:lang w:val="de-DE" w:eastAsia="de-DE"/>
    </w:rPr>
  </w:style>
  <w:style w:type="character" w:customStyle="1" w:styleId="CorpsdetexteCar">
    <w:name w:val="Corps de texte Car"/>
    <w:link w:val="Corpsdetexte"/>
    <w:semiHidden/>
    <w:rsid w:val="00EC2F32"/>
    <w:rPr>
      <w:rFonts w:ascii="Arial" w:hAnsi="Arial" w:cs="Arial"/>
      <w:bCs/>
      <w:i/>
      <w:iCs/>
      <w:sz w:val="22"/>
      <w:lang w:eastAsia="en-US"/>
    </w:rPr>
  </w:style>
  <w:style w:type="character" w:customStyle="1" w:styleId="Corpsdetexte2Car">
    <w:name w:val="Corps de texte 2 Car"/>
    <w:link w:val="Corpsdetexte2"/>
    <w:uiPriority w:val="99"/>
    <w:rsid w:val="00EC2F32"/>
    <w:rPr>
      <w:rFonts w:ascii="Arial Narrow" w:hAnsi="Arial Narrow" w:cs="Arial"/>
      <w:sz w:val="24"/>
      <w:szCs w:val="28"/>
    </w:rPr>
  </w:style>
  <w:style w:type="paragraph" w:customStyle="1" w:styleId="CorpsdeTexte0">
    <w:name w:val="Corps de Texte"/>
    <w:basedOn w:val="Normal"/>
    <w:rsid w:val="00EC2F32"/>
    <w:pPr>
      <w:widowControl w:val="0"/>
      <w:spacing w:before="80" w:after="80"/>
      <w:jc w:val="both"/>
    </w:pPr>
    <w:rPr>
      <w:rFonts w:ascii="Arial" w:hAnsi="Arial"/>
    </w:rPr>
  </w:style>
  <w:style w:type="paragraph" w:styleId="Lgende">
    <w:name w:val="caption"/>
    <w:basedOn w:val="Normal"/>
    <w:next w:val="Normal"/>
    <w:uiPriority w:val="35"/>
    <w:unhideWhenUsed/>
    <w:qFormat/>
    <w:rsid w:val="00EC2F32"/>
    <w:pPr>
      <w:spacing w:after="120"/>
      <w:jc w:val="center"/>
    </w:pPr>
    <w:rPr>
      <w:rFonts w:ascii="Arial Narrow" w:hAnsi="Arial Narrow"/>
      <w:b/>
      <w:i/>
      <w:sz w:val="18"/>
      <w:szCs w:val="18"/>
    </w:rPr>
  </w:style>
  <w:style w:type="paragraph" w:customStyle="1" w:styleId="TEXTE1">
    <w:name w:val="TEXTE1"/>
    <w:basedOn w:val="Normal"/>
    <w:rsid w:val="00EC2F32"/>
    <w:pPr>
      <w:ind w:left="1701" w:right="1134"/>
    </w:pPr>
    <w:rPr>
      <w:rFonts w:ascii="Arial" w:hAnsi="Arial"/>
      <w:sz w:val="22"/>
      <w:szCs w:val="20"/>
    </w:rPr>
  </w:style>
  <w:style w:type="paragraph" w:customStyle="1" w:styleId="Bullets">
    <w:name w:val="Bullets"/>
    <w:basedOn w:val="Reporttext"/>
    <w:rsid w:val="00EC2F32"/>
  </w:style>
  <w:style w:type="paragraph" w:customStyle="1" w:styleId="Reporttext">
    <w:name w:val="Report text"/>
    <w:rsid w:val="00EC2F32"/>
    <w:pPr>
      <w:spacing w:before="120"/>
    </w:pPr>
    <w:rPr>
      <w:rFonts w:ascii="Optima" w:hAnsi="Optima"/>
      <w:sz w:val="22"/>
      <w:szCs w:val="24"/>
      <w:lang w:val="en-US" w:eastAsia="en-US"/>
    </w:rPr>
  </w:style>
  <w:style w:type="character" w:customStyle="1" w:styleId="Corpsdetexte3Car">
    <w:name w:val="Corps de texte 3 Car"/>
    <w:link w:val="Corpsdetexte3"/>
    <w:semiHidden/>
    <w:rsid w:val="00EC2F32"/>
    <w:rPr>
      <w:rFonts w:ascii="Arial Narrow" w:hAnsi="Arial Narrow"/>
      <w:b/>
      <w:bCs/>
      <w:color w:val="FF6600"/>
      <w:sz w:val="10"/>
      <w:szCs w:val="24"/>
    </w:rPr>
  </w:style>
  <w:style w:type="character" w:customStyle="1" w:styleId="Corpsdetexte3Car1">
    <w:name w:val="Corps de texte 3 Car1"/>
    <w:uiPriority w:val="99"/>
    <w:semiHidden/>
    <w:rsid w:val="00EC2F32"/>
    <w:rPr>
      <w:rFonts w:ascii="Times New Roman" w:eastAsia="Times New Roman" w:hAnsi="Times New Roman"/>
      <w:sz w:val="16"/>
      <w:szCs w:val="16"/>
    </w:rPr>
  </w:style>
  <w:style w:type="character" w:customStyle="1" w:styleId="Retraitcorpsdetexte3Car">
    <w:name w:val="Retrait corps de texte 3 Car"/>
    <w:link w:val="Retraitcorpsdetexte3"/>
    <w:semiHidden/>
    <w:rsid w:val="00EC2F32"/>
    <w:rPr>
      <w:rFonts w:ascii="Arial" w:hAnsi="Arial" w:cs="Arial"/>
      <w:b/>
      <w:sz w:val="22"/>
      <w:lang w:eastAsia="en-US"/>
    </w:rPr>
  </w:style>
  <w:style w:type="character" w:customStyle="1" w:styleId="Retraitcorpsdetexte3Car1">
    <w:name w:val="Retrait corps de texte 3 Car1"/>
    <w:uiPriority w:val="99"/>
    <w:semiHidden/>
    <w:rsid w:val="00EC2F32"/>
    <w:rPr>
      <w:rFonts w:ascii="Times New Roman" w:eastAsia="Times New Roman" w:hAnsi="Times New Roman"/>
      <w:sz w:val="16"/>
      <w:szCs w:val="16"/>
    </w:rPr>
  </w:style>
  <w:style w:type="character" w:customStyle="1" w:styleId="RetraitcorpsdetexteCar">
    <w:name w:val="Retrait corps de texte Car"/>
    <w:link w:val="Retraitcorpsdetexte"/>
    <w:uiPriority w:val="99"/>
    <w:semiHidden/>
    <w:rsid w:val="00EC2F32"/>
    <w:rPr>
      <w:sz w:val="24"/>
      <w:szCs w:val="24"/>
    </w:rPr>
  </w:style>
  <w:style w:type="character" w:customStyle="1" w:styleId="Retraitcorpsdetexte2Car">
    <w:name w:val="Retrait corps de texte 2 Car"/>
    <w:link w:val="Retraitcorpsdetexte2"/>
    <w:semiHidden/>
    <w:rsid w:val="00EC2F32"/>
    <w:rPr>
      <w:rFonts w:ascii="Arial Narrow" w:hAnsi="Arial Narrow" w:cs="Arial"/>
      <w:sz w:val="18"/>
      <w:szCs w:val="24"/>
    </w:rPr>
  </w:style>
  <w:style w:type="character" w:customStyle="1" w:styleId="Retraitcorpsdetexte2Car1">
    <w:name w:val="Retrait corps de texte 2 Car1"/>
    <w:uiPriority w:val="99"/>
    <w:semiHidden/>
    <w:rsid w:val="00EC2F32"/>
    <w:rPr>
      <w:rFonts w:ascii="Times New Roman" w:eastAsia="Times New Roman" w:hAnsi="Times New Roman"/>
      <w:sz w:val="24"/>
      <w:szCs w:val="24"/>
    </w:rPr>
  </w:style>
  <w:style w:type="paragraph" w:styleId="TM1">
    <w:name w:val="toc 1"/>
    <w:basedOn w:val="Normal"/>
    <w:next w:val="Normal"/>
    <w:autoRedefine/>
    <w:uiPriority w:val="39"/>
    <w:rsid w:val="00EC2F32"/>
    <w:pPr>
      <w:spacing w:before="360" w:after="360"/>
    </w:pPr>
    <w:rPr>
      <w:rFonts w:ascii="Calibri" w:hAnsi="Calibri"/>
      <w:b/>
      <w:bCs/>
      <w:caps/>
      <w:sz w:val="22"/>
      <w:szCs w:val="22"/>
      <w:u w:val="single"/>
    </w:rPr>
  </w:style>
  <w:style w:type="paragraph" w:styleId="Sous-titre">
    <w:name w:val="Subtitle"/>
    <w:basedOn w:val="Normal"/>
    <w:link w:val="Sous-titreCar"/>
    <w:qFormat/>
    <w:rsid w:val="00EC2F32"/>
    <w:pPr>
      <w:jc w:val="center"/>
    </w:pPr>
    <w:rPr>
      <w:rFonts w:ascii="Arial Narrow" w:hAnsi="Arial Narrow"/>
      <w:b/>
      <w:i/>
      <w:iCs/>
      <w:color w:val="FF0000"/>
      <w:sz w:val="28"/>
      <w:szCs w:val="20"/>
      <w:lang w:val="x-none" w:eastAsia="x-none"/>
    </w:rPr>
  </w:style>
  <w:style w:type="character" w:customStyle="1" w:styleId="Sous-titreCar">
    <w:name w:val="Sous-titre Car"/>
    <w:link w:val="Sous-titre"/>
    <w:rsid w:val="00EC2F32"/>
    <w:rPr>
      <w:rFonts w:ascii="Arial Narrow" w:hAnsi="Arial Narrow"/>
      <w:b/>
      <w:i/>
      <w:iCs/>
      <w:color w:val="FF0000"/>
      <w:sz w:val="28"/>
    </w:rPr>
  </w:style>
  <w:style w:type="character" w:customStyle="1" w:styleId="NotedebasdepageCar">
    <w:name w:val="Note de bas de page Car"/>
    <w:link w:val="Notedebasdepage"/>
    <w:uiPriority w:val="99"/>
    <w:rsid w:val="00EC2F32"/>
    <w:rPr>
      <w:lang w:val="en-US" w:eastAsia="en-US"/>
    </w:rPr>
  </w:style>
  <w:style w:type="paragraph" w:styleId="Notedebasdepage">
    <w:name w:val="footnote text"/>
    <w:basedOn w:val="Normal"/>
    <w:link w:val="NotedebasdepageCar"/>
    <w:uiPriority w:val="99"/>
    <w:rsid w:val="00EC2F32"/>
    <w:rPr>
      <w:sz w:val="20"/>
      <w:szCs w:val="20"/>
      <w:lang w:val="en-US" w:eastAsia="en-US"/>
    </w:rPr>
  </w:style>
  <w:style w:type="character" w:customStyle="1" w:styleId="NotedebasdepageCar1">
    <w:name w:val="Note de bas de page Car1"/>
    <w:basedOn w:val="Policepardfaut"/>
    <w:uiPriority w:val="99"/>
    <w:semiHidden/>
    <w:rsid w:val="00EC2F32"/>
  </w:style>
  <w:style w:type="paragraph" w:customStyle="1" w:styleId="Aufzhlungeingerckt">
    <w:name w:val="Aufzählung eingerückt"/>
    <w:basedOn w:val="Aufzhlungnormal"/>
    <w:autoRedefine/>
    <w:rsid w:val="00EC2F32"/>
    <w:pPr>
      <w:tabs>
        <w:tab w:val="clear" w:pos="720"/>
      </w:tabs>
    </w:pPr>
  </w:style>
  <w:style w:type="paragraph" w:customStyle="1" w:styleId="Aufzhlungnormal">
    <w:name w:val="Aufzählung normal"/>
    <w:basedOn w:val="Normal"/>
    <w:autoRedefine/>
    <w:rsid w:val="00EC2F32"/>
    <w:pPr>
      <w:widowControl w:val="0"/>
      <w:tabs>
        <w:tab w:val="num" w:pos="720"/>
      </w:tabs>
      <w:spacing w:before="80" w:after="80" w:line="380" w:lineRule="exact"/>
      <w:ind w:left="720" w:hanging="360"/>
      <w:jc w:val="both"/>
    </w:pPr>
    <w:rPr>
      <w:rFonts w:ascii="Arial" w:hAnsi="Arial"/>
      <w:snapToGrid w:val="0"/>
      <w:sz w:val="26"/>
      <w:szCs w:val="20"/>
      <w:lang w:val="de-DE" w:eastAsia="de-DE"/>
    </w:rPr>
  </w:style>
  <w:style w:type="paragraph" w:customStyle="1" w:styleId="AufzhlungengerAbstand">
    <w:name w:val="Aufzählung enger Abstand"/>
    <w:basedOn w:val="Aufzhlungnormal"/>
    <w:autoRedefine/>
    <w:rsid w:val="00EC2F32"/>
    <w:pPr>
      <w:tabs>
        <w:tab w:val="clear" w:pos="720"/>
      </w:tabs>
      <w:spacing w:before="40" w:after="40" w:line="300" w:lineRule="exact"/>
      <w:ind w:left="340" w:hanging="340"/>
    </w:pPr>
  </w:style>
  <w:style w:type="paragraph" w:customStyle="1" w:styleId="AufzhlungNumerierung">
    <w:name w:val="Aufzählung/Numerierung"/>
    <w:basedOn w:val="Aufzhlungnormal"/>
    <w:autoRedefine/>
    <w:rsid w:val="00EC2F32"/>
    <w:pPr>
      <w:tabs>
        <w:tab w:val="clear" w:pos="720"/>
      </w:tabs>
    </w:pPr>
  </w:style>
  <w:style w:type="paragraph" w:customStyle="1" w:styleId="Titre511pt">
    <w:name w:val="Titre 5 + 11 pt"/>
    <w:aliases w:val="Justifié,Avant : 0 pt,Après : 0 pt"/>
    <w:basedOn w:val="Titre4"/>
    <w:rsid w:val="00EC2F32"/>
    <w:pPr>
      <w:tabs>
        <w:tab w:val="num" w:pos="2520"/>
      </w:tabs>
      <w:ind w:left="2520" w:hanging="1080"/>
      <w:jc w:val="both"/>
    </w:pPr>
    <w:rPr>
      <w:rFonts w:ascii="Arial Narrow" w:hAnsi="Arial Narrow"/>
      <w:b w:val="0"/>
      <w:bCs w:val="0"/>
      <w:color w:val="auto"/>
      <w:sz w:val="22"/>
      <w:szCs w:val="22"/>
      <w:u w:val="single"/>
    </w:rPr>
  </w:style>
  <w:style w:type="paragraph" w:customStyle="1" w:styleId="Auflistung">
    <w:name w:val="Auflistung"/>
    <w:rsid w:val="00EC2F32"/>
    <w:pPr>
      <w:tabs>
        <w:tab w:val="num" w:pos="644"/>
      </w:tabs>
      <w:spacing w:before="120" w:after="100" w:afterAutospacing="1" w:line="240" w:lineRule="exact"/>
      <w:ind w:left="624" w:hanging="340"/>
    </w:pPr>
    <w:rPr>
      <w:rFonts w:ascii="Arial" w:eastAsia="Arial Unicode MS" w:hAnsi="Arial" w:cs="Arial Unicode MS"/>
      <w:sz w:val="22"/>
      <w:szCs w:val="22"/>
      <w:lang w:val="de-DE" w:eastAsia="de-DE"/>
    </w:rPr>
  </w:style>
  <w:style w:type="paragraph" w:customStyle="1" w:styleId="StyleTitre2ComplexeArialNonItaliqueAvant2ptAprs">
    <w:name w:val="Style Titre 2 + (Complexe) Arial Non Italique Avant : 2 pt Après..."/>
    <w:basedOn w:val="Titre2"/>
    <w:rsid w:val="00EC2F32"/>
    <w:pPr>
      <w:tabs>
        <w:tab w:val="num" w:pos="720"/>
      </w:tabs>
      <w:spacing w:before="40" w:after="40" w:line="240" w:lineRule="auto"/>
      <w:ind w:left="360" w:hanging="360"/>
      <w:jc w:val="left"/>
    </w:pPr>
    <w:rPr>
      <w:bCs w:val="0"/>
      <w:i/>
      <w:caps w:val="0"/>
      <w:lang w:eastAsia="de-DE"/>
    </w:rPr>
  </w:style>
  <w:style w:type="paragraph" w:styleId="TM2">
    <w:name w:val="toc 2"/>
    <w:basedOn w:val="Normal"/>
    <w:next w:val="Normal"/>
    <w:autoRedefine/>
    <w:uiPriority w:val="39"/>
    <w:unhideWhenUsed/>
    <w:rsid w:val="00EC2F32"/>
    <w:rPr>
      <w:rFonts w:ascii="Calibri" w:hAnsi="Calibri"/>
      <w:b/>
      <w:bCs/>
      <w:smallCaps/>
      <w:sz w:val="22"/>
      <w:szCs w:val="22"/>
    </w:rPr>
  </w:style>
  <w:style w:type="paragraph" w:styleId="TM3">
    <w:name w:val="toc 3"/>
    <w:basedOn w:val="Normal"/>
    <w:next w:val="Normal"/>
    <w:autoRedefine/>
    <w:uiPriority w:val="39"/>
    <w:unhideWhenUsed/>
    <w:rsid w:val="00EC2F32"/>
    <w:rPr>
      <w:rFonts w:ascii="Calibri" w:hAnsi="Calibri"/>
      <w:smallCaps/>
      <w:sz w:val="22"/>
      <w:szCs w:val="22"/>
    </w:rPr>
  </w:style>
  <w:style w:type="paragraph" w:styleId="TM4">
    <w:name w:val="toc 4"/>
    <w:basedOn w:val="Normal"/>
    <w:next w:val="Normal"/>
    <w:autoRedefine/>
    <w:uiPriority w:val="39"/>
    <w:unhideWhenUsed/>
    <w:rsid w:val="00EC2F32"/>
    <w:rPr>
      <w:rFonts w:ascii="Calibri" w:hAnsi="Calibri"/>
      <w:sz w:val="22"/>
      <w:szCs w:val="22"/>
    </w:rPr>
  </w:style>
  <w:style w:type="paragraph" w:styleId="TM5">
    <w:name w:val="toc 5"/>
    <w:basedOn w:val="Normal"/>
    <w:next w:val="Normal"/>
    <w:autoRedefine/>
    <w:uiPriority w:val="39"/>
    <w:unhideWhenUsed/>
    <w:rsid w:val="00EC2F32"/>
    <w:rPr>
      <w:rFonts w:ascii="Calibri" w:hAnsi="Calibri"/>
      <w:sz w:val="22"/>
      <w:szCs w:val="22"/>
    </w:rPr>
  </w:style>
  <w:style w:type="paragraph" w:styleId="TM6">
    <w:name w:val="toc 6"/>
    <w:basedOn w:val="Normal"/>
    <w:next w:val="Normal"/>
    <w:autoRedefine/>
    <w:uiPriority w:val="39"/>
    <w:unhideWhenUsed/>
    <w:rsid w:val="00EC2F32"/>
    <w:rPr>
      <w:rFonts w:ascii="Calibri" w:hAnsi="Calibri"/>
      <w:sz w:val="22"/>
      <w:szCs w:val="22"/>
    </w:rPr>
  </w:style>
  <w:style w:type="paragraph" w:styleId="TM7">
    <w:name w:val="toc 7"/>
    <w:basedOn w:val="Normal"/>
    <w:next w:val="Normal"/>
    <w:autoRedefine/>
    <w:uiPriority w:val="39"/>
    <w:unhideWhenUsed/>
    <w:rsid w:val="00EC2F32"/>
    <w:rPr>
      <w:rFonts w:ascii="Calibri" w:hAnsi="Calibri"/>
      <w:sz w:val="22"/>
      <w:szCs w:val="22"/>
    </w:rPr>
  </w:style>
  <w:style w:type="paragraph" w:styleId="TM8">
    <w:name w:val="toc 8"/>
    <w:basedOn w:val="Normal"/>
    <w:next w:val="Normal"/>
    <w:autoRedefine/>
    <w:uiPriority w:val="39"/>
    <w:unhideWhenUsed/>
    <w:rsid w:val="00EC2F32"/>
    <w:rPr>
      <w:rFonts w:ascii="Calibri" w:hAnsi="Calibri"/>
      <w:sz w:val="22"/>
      <w:szCs w:val="22"/>
    </w:rPr>
  </w:style>
  <w:style w:type="paragraph" w:styleId="TM9">
    <w:name w:val="toc 9"/>
    <w:basedOn w:val="Normal"/>
    <w:next w:val="Normal"/>
    <w:autoRedefine/>
    <w:uiPriority w:val="39"/>
    <w:unhideWhenUsed/>
    <w:rsid w:val="00EC2F32"/>
    <w:rPr>
      <w:rFonts w:ascii="Calibri" w:hAnsi="Calibri"/>
      <w:sz w:val="22"/>
      <w:szCs w:val="22"/>
    </w:rPr>
  </w:style>
  <w:style w:type="paragraph" w:styleId="NormalWeb">
    <w:name w:val="Normal (Web)"/>
    <w:basedOn w:val="Normal"/>
    <w:uiPriority w:val="99"/>
    <w:unhideWhenUsed/>
    <w:rsid w:val="00EC2F32"/>
    <w:pPr>
      <w:spacing w:before="100" w:beforeAutospacing="1" w:after="100" w:afterAutospacing="1"/>
    </w:pPr>
  </w:style>
  <w:style w:type="paragraph" w:customStyle="1" w:styleId="font5">
    <w:name w:val="font5"/>
    <w:basedOn w:val="Normal"/>
    <w:rsid w:val="00EC2F32"/>
    <w:pPr>
      <w:spacing w:before="100" w:beforeAutospacing="1" w:after="100" w:afterAutospacing="1"/>
    </w:pPr>
    <w:rPr>
      <w:rFonts w:ascii="Arial Narrow" w:hAnsi="Arial Narrow"/>
      <w:i/>
      <w:iCs/>
      <w:color w:val="000000"/>
      <w:sz w:val="12"/>
      <w:szCs w:val="12"/>
    </w:rPr>
  </w:style>
  <w:style w:type="paragraph" w:customStyle="1" w:styleId="xl63">
    <w:name w:val="xl63"/>
    <w:basedOn w:val="Normal"/>
    <w:rsid w:val="00EC2F32"/>
    <w:pPr>
      <w:spacing w:before="100" w:beforeAutospacing="1" w:after="100" w:afterAutospacing="1"/>
      <w:textAlignment w:val="center"/>
    </w:pPr>
  </w:style>
  <w:style w:type="paragraph" w:customStyle="1" w:styleId="xl64">
    <w:name w:val="xl64"/>
    <w:basedOn w:val="Normal"/>
    <w:rsid w:val="00EC2F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65">
    <w:name w:val="xl65"/>
    <w:basedOn w:val="Normal"/>
    <w:rsid w:val="00EC2F32"/>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66">
    <w:name w:val="xl66"/>
    <w:basedOn w:val="Normal"/>
    <w:rsid w:val="00EC2F32"/>
    <w:pPr>
      <w:pBdr>
        <w:top w:val="single" w:sz="8" w:space="0" w:color="auto"/>
        <w:left w:val="single" w:sz="8"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67">
    <w:name w:val="xl67"/>
    <w:basedOn w:val="Normal"/>
    <w:rsid w:val="00EC2F32"/>
    <w:pPr>
      <w:pBdr>
        <w:top w:val="single" w:sz="8" w:space="0" w:color="auto"/>
        <w:left w:val="single" w:sz="4"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68">
    <w:name w:val="xl68"/>
    <w:basedOn w:val="Normal"/>
    <w:rsid w:val="00EC2F32"/>
    <w:pPr>
      <w:pBdr>
        <w:top w:val="single" w:sz="8" w:space="0" w:color="auto"/>
        <w:left w:val="single" w:sz="4" w:space="0" w:color="auto"/>
        <w:bottom w:val="single" w:sz="4" w:space="0" w:color="auto"/>
        <w:right w:val="single" w:sz="8"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69">
    <w:name w:val="xl69"/>
    <w:basedOn w:val="Normal"/>
    <w:rsid w:val="00EC2F32"/>
    <w:pPr>
      <w:pBdr>
        <w:top w:val="single" w:sz="4" w:space="0" w:color="auto"/>
        <w:left w:val="single" w:sz="8" w:space="0" w:color="auto"/>
        <w:bottom w:val="single" w:sz="8" w:space="0" w:color="auto"/>
        <w:right w:val="single" w:sz="4"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70">
    <w:name w:val="xl70"/>
    <w:basedOn w:val="Normal"/>
    <w:rsid w:val="00EC2F32"/>
    <w:pPr>
      <w:pBdr>
        <w:top w:val="single" w:sz="4" w:space="0" w:color="auto"/>
        <w:left w:val="single" w:sz="4" w:space="0" w:color="auto"/>
        <w:bottom w:val="single" w:sz="8" w:space="0" w:color="auto"/>
        <w:right w:val="single" w:sz="4"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71">
    <w:name w:val="xl71"/>
    <w:basedOn w:val="Normal"/>
    <w:rsid w:val="00EC2F32"/>
    <w:pPr>
      <w:pBdr>
        <w:top w:val="single" w:sz="4" w:space="0" w:color="auto"/>
        <w:left w:val="single" w:sz="4" w:space="0" w:color="auto"/>
        <w:bottom w:val="single" w:sz="8" w:space="0" w:color="auto"/>
        <w:right w:val="single" w:sz="8"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72">
    <w:name w:val="xl72"/>
    <w:basedOn w:val="Normal"/>
    <w:rsid w:val="00EC2F32"/>
    <w:pPr>
      <w:pBdr>
        <w:top w:val="single" w:sz="8" w:space="0" w:color="auto"/>
        <w:left w:val="single" w:sz="4" w:space="0" w:color="auto"/>
        <w:bottom w:val="single" w:sz="4"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73">
    <w:name w:val="xl73"/>
    <w:basedOn w:val="Normal"/>
    <w:rsid w:val="00EC2F32"/>
    <w:pPr>
      <w:pBdr>
        <w:top w:val="single" w:sz="4" w:space="0" w:color="auto"/>
        <w:left w:val="single" w:sz="4" w:space="0" w:color="auto"/>
        <w:bottom w:val="single" w:sz="8"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74">
    <w:name w:val="xl74"/>
    <w:basedOn w:val="Normal"/>
    <w:rsid w:val="00EC2F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75">
    <w:name w:val="xl75"/>
    <w:basedOn w:val="Normal"/>
    <w:rsid w:val="00EC2F32"/>
    <w:pPr>
      <w:pBdr>
        <w:top w:val="single" w:sz="4" w:space="0" w:color="auto"/>
        <w:left w:val="single" w:sz="4" w:space="0" w:color="auto"/>
        <w:bottom w:val="single" w:sz="4"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76">
    <w:name w:val="xl76"/>
    <w:basedOn w:val="Normal"/>
    <w:rsid w:val="00EC2F32"/>
    <w:pPr>
      <w:pBdr>
        <w:top w:val="single" w:sz="8"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77">
    <w:name w:val="xl77"/>
    <w:basedOn w:val="Normal"/>
    <w:rsid w:val="00EC2F3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78">
    <w:name w:val="xl78"/>
    <w:basedOn w:val="Normal"/>
    <w:rsid w:val="00EC2F32"/>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2"/>
      <w:szCs w:val="12"/>
    </w:rPr>
  </w:style>
  <w:style w:type="paragraph" w:customStyle="1" w:styleId="xl79">
    <w:name w:val="xl79"/>
    <w:basedOn w:val="Normal"/>
    <w:rsid w:val="00EC2F32"/>
    <w:pPr>
      <w:pBdr>
        <w:top w:val="single" w:sz="4" w:space="0" w:color="auto"/>
        <w:left w:val="single" w:sz="8"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80">
    <w:name w:val="xl80"/>
    <w:basedOn w:val="Normal"/>
    <w:rsid w:val="00EC2F32"/>
    <w:pPr>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81">
    <w:name w:val="xl81"/>
    <w:basedOn w:val="Normal"/>
    <w:rsid w:val="00EC2F32"/>
    <w:pPr>
      <w:pBdr>
        <w:top w:val="single" w:sz="4"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82">
    <w:name w:val="xl82"/>
    <w:basedOn w:val="Normal"/>
    <w:rsid w:val="00EC2F32"/>
    <w:pPr>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83">
    <w:name w:val="xl83"/>
    <w:basedOn w:val="Normal"/>
    <w:rsid w:val="00EC2F32"/>
    <w:pPr>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84">
    <w:name w:val="xl84"/>
    <w:basedOn w:val="Normal"/>
    <w:rsid w:val="00EC2F32"/>
    <w:pPr>
      <w:pBdr>
        <w:top w:val="single" w:sz="4" w:space="0" w:color="auto"/>
        <w:bottom w:val="single" w:sz="8" w:space="0" w:color="auto"/>
        <w:right w:val="single" w:sz="4" w:space="0" w:color="auto"/>
      </w:pBdr>
      <w:shd w:val="clear" w:color="000000" w:fill="C2D69B"/>
      <w:spacing w:before="100" w:beforeAutospacing="1" w:after="100" w:afterAutospacing="1"/>
      <w:jc w:val="center"/>
      <w:textAlignment w:val="center"/>
    </w:pPr>
    <w:rPr>
      <w:rFonts w:ascii="Arial Narrow" w:hAnsi="Arial Narrow"/>
      <w:b/>
      <w:bCs/>
      <w:sz w:val="14"/>
      <w:szCs w:val="14"/>
    </w:rPr>
  </w:style>
  <w:style w:type="paragraph" w:customStyle="1" w:styleId="xl85">
    <w:name w:val="xl85"/>
    <w:basedOn w:val="Normal"/>
    <w:rsid w:val="00EC2F32"/>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2"/>
      <w:szCs w:val="12"/>
    </w:rPr>
  </w:style>
  <w:style w:type="paragraph" w:customStyle="1" w:styleId="xl86">
    <w:name w:val="xl86"/>
    <w:basedOn w:val="Normal"/>
    <w:rsid w:val="00EC2F32"/>
    <w:pPr>
      <w:pBdr>
        <w:top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ascii="Arial Narrow" w:hAnsi="Arial Narrow"/>
      <w:sz w:val="12"/>
      <w:szCs w:val="12"/>
    </w:rPr>
  </w:style>
  <w:style w:type="paragraph" w:customStyle="1" w:styleId="xl87">
    <w:name w:val="xl87"/>
    <w:basedOn w:val="Normal"/>
    <w:rsid w:val="00EC2F32"/>
    <w:pPr>
      <w:pBdr>
        <w:top w:val="single" w:sz="4" w:space="0" w:color="auto"/>
        <w:bottom w:val="single" w:sz="4" w:space="0" w:color="auto"/>
        <w:right w:val="single" w:sz="4" w:space="0" w:color="auto"/>
      </w:pBdr>
      <w:shd w:val="clear" w:color="000000" w:fill="FABF8F"/>
      <w:spacing w:before="100" w:beforeAutospacing="1" w:after="100" w:afterAutospacing="1"/>
      <w:textAlignment w:val="center"/>
    </w:pPr>
    <w:rPr>
      <w:rFonts w:ascii="Arial Narrow" w:hAnsi="Arial Narrow"/>
      <w:b/>
      <w:bCs/>
      <w:sz w:val="12"/>
      <w:szCs w:val="12"/>
    </w:rPr>
  </w:style>
  <w:style w:type="paragraph" w:customStyle="1" w:styleId="xl88">
    <w:name w:val="xl88"/>
    <w:basedOn w:val="Normal"/>
    <w:rsid w:val="00EC2F32"/>
    <w:pPr>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jc w:val="center"/>
      <w:textAlignment w:val="center"/>
    </w:pPr>
    <w:rPr>
      <w:rFonts w:ascii="Arial Narrow" w:hAnsi="Arial Narrow"/>
      <w:sz w:val="12"/>
      <w:szCs w:val="12"/>
    </w:rPr>
  </w:style>
  <w:style w:type="paragraph" w:customStyle="1" w:styleId="xl89">
    <w:name w:val="xl89"/>
    <w:basedOn w:val="Normal"/>
    <w:rsid w:val="00EC2F3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90">
    <w:name w:val="xl90"/>
    <w:basedOn w:val="Normal"/>
    <w:rsid w:val="00EC2F3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91">
    <w:name w:val="xl91"/>
    <w:basedOn w:val="Normal"/>
    <w:rsid w:val="00EC2F3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12"/>
      <w:szCs w:val="12"/>
    </w:rPr>
  </w:style>
  <w:style w:type="paragraph" w:customStyle="1" w:styleId="xl92">
    <w:name w:val="xl92"/>
    <w:basedOn w:val="Normal"/>
    <w:rsid w:val="00EC2F3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2"/>
      <w:szCs w:val="12"/>
    </w:rPr>
  </w:style>
  <w:style w:type="paragraph" w:customStyle="1" w:styleId="xl93">
    <w:name w:val="xl93"/>
    <w:basedOn w:val="Normal"/>
    <w:rsid w:val="00EC2F32"/>
    <w:pPr>
      <w:pBdr>
        <w:top w:val="single" w:sz="8" w:space="0" w:color="auto"/>
        <w:bottom w:val="single" w:sz="4" w:space="0" w:color="auto"/>
        <w:right w:val="single" w:sz="4" w:space="0" w:color="auto"/>
      </w:pBdr>
      <w:spacing w:before="100" w:beforeAutospacing="1" w:after="100" w:afterAutospacing="1"/>
      <w:textAlignment w:val="center"/>
    </w:pPr>
    <w:rPr>
      <w:rFonts w:ascii="Arial Narrow" w:hAnsi="Arial Narrow"/>
      <w:sz w:val="12"/>
      <w:szCs w:val="12"/>
    </w:rPr>
  </w:style>
  <w:style w:type="paragraph" w:customStyle="1" w:styleId="xl94">
    <w:name w:val="xl94"/>
    <w:basedOn w:val="Normal"/>
    <w:rsid w:val="00EC2F32"/>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2"/>
      <w:szCs w:val="12"/>
    </w:rPr>
  </w:style>
  <w:style w:type="paragraph" w:customStyle="1" w:styleId="xl95">
    <w:name w:val="xl95"/>
    <w:basedOn w:val="Normal"/>
    <w:rsid w:val="00EC2F3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2"/>
      <w:szCs w:val="12"/>
    </w:rPr>
  </w:style>
  <w:style w:type="paragraph" w:customStyle="1" w:styleId="xl96">
    <w:name w:val="xl96"/>
    <w:basedOn w:val="Normal"/>
    <w:rsid w:val="00EC2F32"/>
    <w:pPr>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textAlignment w:val="center"/>
    </w:pPr>
    <w:rPr>
      <w:rFonts w:ascii="Arial Narrow" w:hAnsi="Arial Narrow"/>
      <w:sz w:val="12"/>
      <w:szCs w:val="12"/>
    </w:rPr>
  </w:style>
  <w:style w:type="paragraph" w:customStyle="1" w:styleId="xl97">
    <w:name w:val="xl97"/>
    <w:basedOn w:val="Normal"/>
    <w:rsid w:val="00EC2F32"/>
    <w:pPr>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textAlignment w:val="center"/>
    </w:pPr>
    <w:rPr>
      <w:rFonts w:ascii="Arial Narrow" w:hAnsi="Arial Narrow"/>
      <w:b/>
      <w:bCs/>
      <w:sz w:val="12"/>
      <w:szCs w:val="12"/>
    </w:rPr>
  </w:style>
  <w:style w:type="paragraph" w:customStyle="1" w:styleId="xl98">
    <w:name w:val="xl98"/>
    <w:basedOn w:val="Normal"/>
    <w:rsid w:val="00EC2F32"/>
    <w:pPr>
      <w:pBdr>
        <w:top w:val="single" w:sz="4" w:space="0" w:color="auto"/>
        <w:left w:val="single" w:sz="4" w:space="0" w:color="auto"/>
        <w:bottom w:val="single" w:sz="8" w:space="0" w:color="auto"/>
      </w:pBdr>
      <w:shd w:val="clear" w:color="000000" w:fill="FABF8F"/>
      <w:spacing w:before="100" w:beforeAutospacing="1" w:after="100" w:afterAutospacing="1"/>
      <w:jc w:val="center"/>
      <w:textAlignment w:val="center"/>
    </w:pPr>
    <w:rPr>
      <w:rFonts w:ascii="Arial Narrow" w:hAnsi="Arial Narrow"/>
      <w:b/>
      <w:bCs/>
      <w:sz w:val="12"/>
      <w:szCs w:val="12"/>
    </w:rPr>
  </w:style>
  <w:style w:type="paragraph" w:customStyle="1" w:styleId="xl99">
    <w:name w:val="xl99"/>
    <w:basedOn w:val="Normal"/>
    <w:rsid w:val="00EC2F32"/>
    <w:pPr>
      <w:pBdr>
        <w:top w:val="single" w:sz="4" w:space="0" w:color="auto"/>
        <w:bottom w:val="single" w:sz="8" w:space="0" w:color="auto"/>
        <w:right w:val="single" w:sz="4" w:space="0" w:color="auto"/>
      </w:pBdr>
      <w:shd w:val="clear" w:color="000000" w:fill="FABF8F"/>
      <w:spacing w:before="100" w:beforeAutospacing="1" w:after="100" w:afterAutospacing="1"/>
      <w:textAlignment w:val="center"/>
    </w:pPr>
    <w:rPr>
      <w:rFonts w:ascii="Arial Narrow" w:hAnsi="Arial Narrow"/>
      <w:sz w:val="12"/>
      <w:szCs w:val="12"/>
    </w:rPr>
  </w:style>
  <w:style w:type="paragraph" w:customStyle="1" w:styleId="xl100">
    <w:name w:val="xl100"/>
    <w:basedOn w:val="Normal"/>
    <w:rsid w:val="00EC2F32"/>
    <w:pPr>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textAlignment w:val="center"/>
    </w:pPr>
    <w:rPr>
      <w:rFonts w:ascii="Arial Narrow" w:hAnsi="Arial Narrow"/>
      <w:sz w:val="12"/>
      <w:szCs w:val="12"/>
    </w:rPr>
  </w:style>
  <w:style w:type="paragraph" w:customStyle="1" w:styleId="1Einrckung">
    <w:name w:val="1. Einrückung"/>
    <w:basedOn w:val="Normal"/>
    <w:rsid w:val="00EC2F32"/>
    <w:pPr>
      <w:tabs>
        <w:tab w:val="left" w:pos="284"/>
      </w:tabs>
      <w:ind w:left="284" w:hanging="284"/>
    </w:pPr>
    <w:rPr>
      <w:rFonts w:ascii="Arial" w:hAnsi="Arial"/>
      <w:sz w:val="16"/>
      <w:szCs w:val="20"/>
      <w:lang w:eastAsia="de-DE"/>
    </w:rPr>
  </w:style>
  <w:style w:type="paragraph" w:customStyle="1" w:styleId="2Einrckung">
    <w:name w:val="2. Einrückung"/>
    <w:basedOn w:val="Normal"/>
    <w:rsid w:val="00EC2F32"/>
    <w:pPr>
      <w:tabs>
        <w:tab w:val="left" w:pos="567"/>
      </w:tabs>
      <w:ind w:left="568" w:hanging="284"/>
    </w:pPr>
    <w:rPr>
      <w:rFonts w:ascii="Arial" w:hAnsi="Arial"/>
      <w:sz w:val="16"/>
      <w:szCs w:val="20"/>
      <w:lang w:eastAsia="de-DE"/>
    </w:rPr>
  </w:style>
  <w:style w:type="paragraph" w:customStyle="1" w:styleId="3Einrckung">
    <w:name w:val="3. Einrückung"/>
    <w:basedOn w:val="Normal"/>
    <w:rsid w:val="00EC2F32"/>
    <w:pPr>
      <w:tabs>
        <w:tab w:val="left" w:pos="851"/>
      </w:tabs>
      <w:ind w:left="851" w:hanging="284"/>
    </w:pPr>
    <w:rPr>
      <w:rFonts w:ascii="Arial" w:hAnsi="Arial"/>
      <w:sz w:val="16"/>
      <w:szCs w:val="20"/>
      <w:lang w:eastAsia="de-DE"/>
    </w:rPr>
  </w:style>
  <w:style w:type="paragraph" w:customStyle="1" w:styleId="DatEinrckung">
    <w:name w:val="Dat.Einrückung"/>
    <w:basedOn w:val="Normal"/>
    <w:rsid w:val="00EC2F32"/>
    <w:pPr>
      <w:tabs>
        <w:tab w:val="left" w:pos="1474"/>
      </w:tabs>
      <w:ind w:left="1474" w:hanging="1474"/>
    </w:pPr>
    <w:rPr>
      <w:rFonts w:ascii="Arial" w:hAnsi="Arial"/>
      <w:sz w:val="16"/>
      <w:szCs w:val="20"/>
      <w:lang w:eastAsia="de-DE"/>
    </w:rPr>
  </w:style>
  <w:style w:type="numbering" w:customStyle="1" w:styleId="Formatvorlage1">
    <w:name w:val="Formatvorlage1"/>
    <w:rsid w:val="00EC2F32"/>
    <w:pPr>
      <w:numPr>
        <w:numId w:val="1"/>
      </w:numPr>
    </w:pPr>
  </w:style>
  <w:style w:type="paragraph" w:styleId="Citation">
    <w:name w:val="Quote"/>
    <w:basedOn w:val="Normal"/>
    <w:next w:val="Normal"/>
    <w:link w:val="CitationCar"/>
    <w:uiPriority w:val="29"/>
    <w:qFormat/>
    <w:rsid w:val="00EC2F32"/>
    <w:pPr>
      <w:spacing w:after="200" w:line="276" w:lineRule="auto"/>
    </w:pPr>
    <w:rPr>
      <w:rFonts w:ascii="Calibri" w:hAnsi="Calibri"/>
      <w:i/>
      <w:iCs/>
      <w:color w:val="000000"/>
      <w:sz w:val="22"/>
      <w:szCs w:val="22"/>
      <w:lang w:val="x-none" w:eastAsia="x-none"/>
    </w:rPr>
  </w:style>
  <w:style w:type="character" w:customStyle="1" w:styleId="CitationCar">
    <w:name w:val="Citation Car"/>
    <w:link w:val="Citation"/>
    <w:uiPriority w:val="29"/>
    <w:rsid w:val="00EC2F32"/>
    <w:rPr>
      <w:rFonts w:ascii="Calibri" w:hAnsi="Calibri"/>
      <w:i/>
      <w:iCs/>
      <w:color w:val="000000"/>
      <w:sz w:val="22"/>
      <w:szCs w:val="22"/>
    </w:rPr>
  </w:style>
  <w:style w:type="character" w:styleId="Appelnotedebasdep">
    <w:name w:val="footnote reference"/>
    <w:uiPriority w:val="99"/>
    <w:unhideWhenUsed/>
    <w:rsid w:val="00EC2F32"/>
    <w:rPr>
      <w:vertAlign w:val="superscript"/>
    </w:rPr>
  </w:style>
  <w:style w:type="paragraph" w:styleId="Tabledesillustrations">
    <w:name w:val="table of figures"/>
    <w:basedOn w:val="Normal"/>
    <w:next w:val="Normal"/>
    <w:uiPriority w:val="99"/>
    <w:unhideWhenUsed/>
    <w:rsid w:val="00EC2F32"/>
    <w:rPr>
      <w:rFonts w:ascii="Calibri" w:hAnsi="Calibri"/>
      <w:i/>
      <w:iCs/>
      <w:sz w:val="20"/>
      <w:szCs w:val="20"/>
    </w:rPr>
  </w:style>
  <w:style w:type="paragraph" w:styleId="Sansinterligne">
    <w:name w:val="No Spacing"/>
    <w:uiPriority w:val="1"/>
    <w:qFormat/>
    <w:rsid w:val="00EC2F32"/>
    <w:rPr>
      <w:sz w:val="24"/>
      <w:szCs w:val="24"/>
    </w:rPr>
  </w:style>
  <w:style w:type="character" w:customStyle="1" w:styleId="ParagraphedelisteCar">
    <w:name w:val="Paragraphe de liste Car"/>
    <w:aliases w:val="References Car,Bullet Points Car,Farbige Liste - Akzent 11 Car,Titre1 Car,List Paragraph Aktis Car,Recommendation Car,OBC Bullet Car,Recommendatio Car,Dot pt Car,F5 List Paragraph Car,List Paragraph1 Car,No Spacing1 Car"/>
    <w:link w:val="Paragraphedeliste"/>
    <w:uiPriority w:val="34"/>
    <w:qFormat/>
    <w:locked/>
    <w:rsid w:val="00EC2F32"/>
    <w:rPr>
      <w:sz w:val="24"/>
      <w:szCs w:val="24"/>
    </w:rPr>
  </w:style>
  <w:style w:type="paragraph" w:styleId="Rvision">
    <w:name w:val="Revision"/>
    <w:hidden/>
    <w:uiPriority w:val="99"/>
    <w:semiHidden/>
    <w:rsid w:val="00EC2F32"/>
    <w:rPr>
      <w:sz w:val="24"/>
      <w:szCs w:val="24"/>
    </w:rPr>
  </w:style>
  <w:style w:type="paragraph" w:styleId="En-ttedetabledesmatires">
    <w:name w:val="TOC Heading"/>
    <w:basedOn w:val="Titre1"/>
    <w:next w:val="Normal"/>
    <w:uiPriority w:val="39"/>
    <w:semiHidden/>
    <w:unhideWhenUsed/>
    <w:qFormat/>
    <w:rsid w:val="002A3517"/>
    <w:pPr>
      <w:keepLines/>
      <w:spacing w:before="0" w:after="0" w:line="276" w:lineRule="auto"/>
      <w:jc w:val="left"/>
      <w:outlineLvl w:val="9"/>
    </w:pPr>
    <w:rPr>
      <w:rFonts w:ascii="Arial" w:hAnsi="Arial" w:cs="Arial"/>
      <w:caps w:val="0"/>
      <w:sz w:val="22"/>
      <w:szCs w:val="22"/>
      <w:lang w:eastAsia="en-US"/>
    </w:rPr>
  </w:style>
  <w:style w:type="paragraph" w:customStyle="1" w:styleId="Normal1">
    <w:name w:val="Normal1"/>
    <w:basedOn w:val="Normal"/>
    <w:link w:val="normalCar"/>
    <w:rsid w:val="002A3517"/>
    <w:pPr>
      <w:tabs>
        <w:tab w:val="left" w:pos="-720"/>
      </w:tabs>
      <w:suppressAutoHyphens/>
      <w:spacing w:before="120"/>
      <w:ind w:firstLine="284"/>
      <w:jc w:val="both"/>
    </w:pPr>
    <w:rPr>
      <w:rFonts w:ascii="Arial" w:hAnsi="Arial"/>
      <w:sz w:val="20"/>
      <w:lang w:val="x-none" w:eastAsia="x-none"/>
    </w:rPr>
  </w:style>
  <w:style w:type="character" w:customStyle="1" w:styleId="normalCar">
    <w:name w:val="normal Car"/>
    <w:link w:val="Normal1"/>
    <w:rsid w:val="002A3517"/>
    <w:rPr>
      <w:rFonts w:ascii="Arial" w:hAnsi="Arial"/>
      <w:szCs w:val="24"/>
      <w:lang w:val="x-none" w:eastAsia="x-none"/>
    </w:rPr>
  </w:style>
  <w:style w:type="paragraph" w:customStyle="1" w:styleId="Text2">
    <w:name w:val="Text 2"/>
    <w:basedOn w:val="Normal"/>
    <w:rsid w:val="002A3517"/>
    <w:pPr>
      <w:spacing w:before="120" w:after="120"/>
      <w:ind w:left="850"/>
      <w:jc w:val="both"/>
    </w:pPr>
    <w:rPr>
      <w:lang w:eastAsia="en-US"/>
    </w:rPr>
  </w:style>
  <w:style w:type="paragraph" w:customStyle="1" w:styleId="text20">
    <w:name w:val="text2"/>
    <w:basedOn w:val="Normal"/>
    <w:rsid w:val="002A3517"/>
    <w:pPr>
      <w:spacing w:before="120" w:after="120"/>
      <w:ind w:left="850"/>
      <w:jc w:val="both"/>
    </w:pPr>
    <w:rPr>
      <w:snapToGrid w:val="0"/>
      <w:lang w:val="en-GB" w:eastAsia="en-GB"/>
    </w:rPr>
  </w:style>
  <w:style w:type="paragraph" w:customStyle="1" w:styleId="text1">
    <w:name w:val="text1"/>
    <w:basedOn w:val="Normal"/>
    <w:rsid w:val="002A3517"/>
    <w:pPr>
      <w:spacing w:after="240"/>
      <w:ind w:left="482"/>
      <w:jc w:val="both"/>
    </w:pPr>
    <w:rPr>
      <w:snapToGrid w:val="0"/>
      <w:lang w:val="en-GB" w:eastAsia="en-GB"/>
    </w:rPr>
  </w:style>
  <w:style w:type="paragraph" w:customStyle="1" w:styleId="Normal2">
    <w:name w:val="Normal2"/>
    <w:basedOn w:val="Normal"/>
    <w:rsid w:val="002A3517"/>
    <w:pPr>
      <w:tabs>
        <w:tab w:val="left" w:pos="-720"/>
      </w:tabs>
      <w:suppressAutoHyphens/>
      <w:spacing w:before="120"/>
      <w:ind w:firstLine="284"/>
      <w:jc w:val="both"/>
    </w:pPr>
    <w:rPr>
      <w:rFonts w:ascii="Arial" w:hAnsi="Arial"/>
      <w:sz w:val="20"/>
      <w:lang w:val="x-none" w:eastAsia="x-none"/>
    </w:rPr>
  </w:style>
  <w:style w:type="paragraph" w:customStyle="1" w:styleId="Normal3">
    <w:name w:val="Normal3"/>
    <w:basedOn w:val="Normal"/>
    <w:rsid w:val="002A3517"/>
    <w:pPr>
      <w:tabs>
        <w:tab w:val="left" w:pos="-720"/>
      </w:tabs>
      <w:suppressAutoHyphens/>
      <w:spacing w:before="120"/>
      <w:ind w:firstLine="284"/>
      <w:jc w:val="both"/>
    </w:pPr>
    <w:rPr>
      <w:rFonts w:ascii="Arial" w:hAnsi="Arial"/>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065840">
      <w:bodyDiv w:val="1"/>
      <w:marLeft w:val="0"/>
      <w:marRight w:val="0"/>
      <w:marTop w:val="0"/>
      <w:marBottom w:val="0"/>
      <w:divBdr>
        <w:top w:val="none" w:sz="0" w:space="0" w:color="auto"/>
        <w:left w:val="none" w:sz="0" w:space="0" w:color="auto"/>
        <w:bottom w:val="none" w:sz="0" w:space="0" w:color="auto"/>
        <w:right w:val="none" w:sz="0" w:space="0" w:color="auto"/>
      </w:divBdr>
    </w:div>
    <w:div w:id="726147947">
      <w:bodyDiv w:val="1"/>
      <w:marLeft w:val="0"/>
      <w:marRight w:val="0"/>
      <w:marTop w:val="0"/>
      <w:marBottom w:val="0"/>
      <w:divBdr>
        <w:top w:val="none" w:sz="0" w:space="0" w:color="auto"/>
        <w:left w:val="none" w:sz="0" w:space="0" w:color="auto"/>
        <w:bottom w:val="none" w:sz="0" w:space="0" w:color="auto"/>
        <w:right w:val="none" w:sz="0" w:space="0" w:color="auto"/>
      </w:divBdr>
    </w:div>
    <w:div w:id="783311649">
      <w:bodyDiv w:val="1"/>
      <w:marLeft w:val="0"/>
      <w:marRight w:val="0"/>
      <w:marTop w:val="0"/>
      <w:marBottom w:val="0"/>
      <w:divBdr>
        <w:top w:val="none" w:sz="0" w:space="0" w:color="auto"/>
        <w:left w:val="none" w:sz="0" w:space="0" w:color="auto"/>
        <w:bottom w:val="none" w:sz="0" w:space="0" w:color="auto"/>
        <w:right w:val="none" w:sz="0" w:space="0" w:color="auto"/>
      </w:divBdr>
    </w:div>
    <w:div w:id="810365913">
      <w:bodyDiv w:val="1"/>
      <w:marLeft w:val="0"/>
      <w:marRight w:val="0"/>
      <w:marTop w:val="0"/>
      <w:marBottom w:val="0"/>
      <w:divBdr>
        <w:top w:val="none" w:sz="0" w:space="0" w:color="auto"/>
        <w:left w:val="none" w:sz="0" w:space="0" w:color="auto"/>
        <w:bottom w:val="none" w:sz="0" w:space="0" w:color="auto"/>
        <w:right w:val="none" w:sz="0" w:space="0" w:color="auto"/>
      </w:divBdr>
    </w:div>
    <w:div w:id="891498894">
      <w:bodyDiv w:val="1"/>
      <w:marLeft w:val="0"/>
      <w:marRight w:val="0"/>
      <w:marTop w:val="0"/>
      <w:marBottom w:val="0"/>
      <w:divBdr>
        <w:top w:val="none" w:sz="0" w:space="0" w:color="auto"/>
        <w:left w:val="none" w:sz="0" w:space="0" w:color="auto"/>
        <w:bottom w:val="none" w:sz="0" w:space="0" w:color="auto"/>
        <w:right w:val="none" w:sz="0" w:space="0" w:color="auto"/>
      </w:divBdr>
    </w:div>
    <w:div w:id="1002007189">
      <w:bodyDiv w:val="1"/>
      <w:marLeft w:val="0"/>
      <w:marRight w:val="0"/>
      <w:marTop w:val="0"/>
      <w:marBottom w:val="0"/>
      <w:divBdr>
        <w:top w:val="none" w:sz="0" w:space="0" w:color="auto"/>
        <w:left w:val="none" w:sz="0" w:space="0" w:color="auto"/>
        <w:bottom w:val="none" w:sz="0" w:space="0" w:color="auto"/>
        <w:right w:val="none" w:sz="0" w:space="0" w:color="auto"/>
      </w:divBdr>
    </w:div>
    <w:div w:id="1033268375">
      <w:bodyDiv w:val="1"/>
      <w:marLeft w:val="0"/>
      <w:marRight w:val="0"/>
      <w:marTop w:val="0"/>
      <w:marBottom w:val="0"/>
      <w:divBdr>
        <w:top w:val="none" w:sz="0" w:space="0" w:color="auto"/>
        <w:left w:val="none" w:sz="0" w:space="0" w:color="auto"/>
        <w:bottom w:val="none" w:sz="0" w:space="0" w:color="auto"/>
        <w:right w:val="none" w:sz="0" w:space="0" w:color="auto"/>
      </w:divBdr>
    </w:div>
    <w:div w:id="1054082559">
      <w:bodyDiv w:val="1"/>
      <w:marLeft w:val="0"/>
      <w:marRight w:val="0"/>
      <w:marTop w:val="0"/>
      <w:marBottom w:val="0"/>
      <w:divBdr>
        <w:top w:val="none" w:sz="0" w:space="0" w:color="auto"/>
        <w:left w:val="none" w:sz="0" w:space="0" w:color="auto"/>
        <w:bottom w:val="none" w:sz="0" w:space="0" w:color="auto"/>
        <w:right w:val="none" w:sz="0" w:space="0" w:color="auto"/>
      </w:divBdr>
    </w:div>
    <w:div w:id="1063334211">
      <w:bodyDiv w:val="1"/>
      <w:marLeft w:val="0"/>
      <w:marRight w:val="0"/>
      <w:marTop w:val="0"/>
      <w:marBottom w:val="0"/>
      <w:divBdr>
        <w:top w:val="none" w:sz="0" w:space="0" w:color="auto"/>
        <w:left w:val="none" w:sz="0" w:space="0" w:color="auto"/>
        <w:bottom w:val="none" w:sz="0" w:space="0" w:color="auto"/>
        <w:right w:val="none" w:sz="0" w:space="0" w:color="auto"/>
      </w:divBdr>
    </w:div>
    <w:div w:id="1077900058">
      <w:bodyDiv w:val="1"/>
      <w:marLeft w:val="0"/>
      <w:marRight w:val="0"/>
      <w:marTop w:val="0"/>
      <w:marBottom w:val="0"/>
      <w:divBdr>
        <w:top w:val="none" w:sz="0" w:space="0" w:color="auto"/>
        <w:left w:val="none" w:sz="0" w:space="0" w:color="auto"/>
        <w:bottom w:val="none" w:sz="0" w:space="0" w:color="auto"/>
        <w:right w:val="none" w:sz="0" w:space="0" w:color="auto"/>
      </w:divBdr>
    </w:div>
    <w:div w:id="1117944288">
      <w:bodyDiv w:val="1"/>
      <w:marLeft w:val="0"/>
      <w:marRight w:val="0"/>
      <w:marTop w:val="0"/>
      <w:marBottom w:val="0"/>
      <w:divBdr>
        <w:top w:val="none" w:sz="0" w:space="0" w:color="auto"/>
        <w:left w:val="none" w:sz="0" w:space="0" w:color="auto"/>
        <w:bottom w:val="none" w:sz="0" w:space="0" w:color="auto"/>
        <w:right w:val="none" w:sz="0" w:space="0" w:color="auto"/>
      </w:divBdr>
    </w:div>
    <w:div w:id="1134567253">
      <w:bodyDiv w:val="1"/>
      <w:marLeft w:val="0"/>
      <w:marRight w:val="0"/>
      <w:marTop w:val="0"/>
      <w:marBottom w:val="0"/>
      <w:divBdr>
        <w:top w:val="none" w:sz="0" w:space="0" w:color="auto"/>
        <w:left w:val="none" w:sz="0" w:space="0" w:color="auto"/>
        <w:bottom w:val="none" w:sz="0" w:space="0" w:color="auto"/>
        <w:right w:val="none" w:sz="0" w:space="0" w:color="auto"/>
      </w:divBdr>
    </w:div>
    <w:div w:id="1305812221">
      <w:bodyDiv w:val="1"/>
      <w:marLeft w:val="0"/>
      <w:marRight w:val="0"/>
      <w:marTop w:val="0"/>
      <w:marBottom w:val="0"/>
      <w:divBdr>
        <w:top w:val="none" w:sz="0" w:space="0" w:color="auto"/>
        <w:left w:val="none" w:sz="0" w:space="0" w:color="auto"/>
        <w:bottom w:val="none" w:sz="0" w:space="0" w:color="auto"/>
        <w:right w:val="none" w:sz="0" w:space="0" w:color="auto"/>
      </w:divBdr>
    </w:div>
    <w:div w:id="1317608252">
      <w:bodyDiv w:val="1"/>
      <w:marLeft w:val="0"/>
      <w:marRight w:val="0"/>
      <w:marTop w:val="0"/>
      <w:marBottom w:val="0"/>
      <w:divBdr>
        <w:top w:val="none" w:sz="0" w:space="0" w:color="auto"/>
        <w:left w:val="none" w:sz="0" w:space="0" w:color="auto"/>
        <w:bottom w:val="none" w:sz="0" w:space="0" w:color="auto"/>
        <w:right w:val="none" w:sz="0" w:space="0" w:color="auto"/>
      </w:divBdr>
    </w:div>
    <w:div w:id="1412124333">
      <w:bodyDiv w:val="1"/>
      <w:marLeft w:val="0"/>
      <w:marRight w:val="0"/>
      <w:marTop w:val="0"/>
      <w:marBottom w:val="0"/>
      <w:divBdr>
        <w:top w:val="none" w:sz="0" w:space="0" w:color="auto"/>
        <w:left w:val="none" w:sz="0" w:space="0" w:color="auto"/>
        <w:bottom w:val="none" w:sz="0" w:space="0" w:color="auto"/>
        <w:right w:val="none" w:sz="0" w:space="0" w:color="auto"/>
      </w:divBdr>
    </w:div>
    <w:div w:id="1494297143">
      <w:bodyDiv w:val="1"/>
      <w:marLeft w:val="0"/>
      <w:marRight w:val="0"/>
      <w:marTop w:val="0"/>
      <w:marBottom w:val="0"/>
      <w:divBdr>
        <w:top w:val="none" w:sz="0" w:space="0" w:color="auto"/>
        <w:left w:val="none" w:sz="0" w:space="0" w:color="auto"/>
        <w:bottom w:val="none" w:sz="0" w:space="0" w:color="auto"/>
        <w:right w:val="none" w:sz="0" w:space="0" w:color="auto"/>
      </w:divBdr>
    </w:div>
    <w:div w:id="1766920906">
      <w:bodyDiv w:val="1"/>
      <w:marLeft w:val="0"/>
      <w:marRight w:val="0"/>
      <w:marTop w:val="0"/>
      <w:marBottom w:val="0"/>
      <w:divBdr>
        <w:top w:val="none" w:sz="0" w:space="0" w:color="auto"/>
        <w:left w:val="none" w:sz="0" w:space="0" w:color="auto"/>
        <w:bottom w:val="none" w:sz="0" w:space="0" w:color="auto"/>
        <w:right w:val="none" w:sz="0" w:space="0" w:color="auto"/>
      </w:divBdr>
    </w:div>
    <w:div w:id="1785077123">
      <w:bodyDiv w:val="1"/>
      <w:marLeft w:val="0"/>
      <w:marRight w:val="0"/>
      <w:marTop w:val="0"/>
      <w:marBottom w:val="0"/>
      <w:divBdr>
        <w:top w:val="none" w:sz="0" w:space="0" w:color="auto"/>
        <w:left w:val="none" w:sz="0" w:space="0" w:color="auto"/>
        <w:bottom w:val="none" w:sz="0" w:space="0" w:color="auto"/>
        <w:right w:val="none" w:sz="0" w:space="0" w:color="auto"/>
      </w:divBdr>
    </w:div>
    <w:div w:id="1868714612">
      <w:bodyDiv w:val="1"/>
      <w:marLeft w:val="0"/>
      <w:marRight w:val="0"/>
      <w:marTop w:val="0"/>
      <w:marBottom w:val="0"/>
      <w:divBdr>
        <w:top w:val="none" w:sz="0" w:space="0" w:color="auto"/>
        <w:left w:val="none" w:sz="0" w:space="0" w:color="auto"/>
        <w:bottom w:val="none" w:sz="0" w:space="0" w:color="auto"/>
        <w:right w:val="none" w:sz="0" w:space="0" w:color="auto"/>
      </w:divBdr>
    </w:div>
    <w:div w:id="1924951258">
      <w:bodyDiv w:val="1"/>
      <w:marLeft w:val="0"/>
      <w:marRight w:val="0"/>
      <w:marTop w:val="0"/>
      <w:marBottom w:val="0"/>
      <w:divBdr>
        <w:top w:val="none" w:sz="0" w:space="0" w:color="auto"/>
        <w:left w:val="none" w:sz="0" w:space="0" w:color="auto"/>
        <w:bottom w:val="none" w:sz="0" w:space="0" w:color="auto"/>
        <w:right w:val="none" w:sz="0" w:space="0" w:color="auto"/>
      </w:divBdr>
    </w:div>
    <w:div w:id="1998415705">
      <w:bodyDiv w:val="1"/>
      <w:marLeft w:val="0"/>
      <w:marRight w:val="0"/>
      <w:marTop w:val="0"/>
      <w:marBottom w:val="0"/>
      <w:divBdr>
        <w:top w:val="none" w:sz="0" w:space="0" w:color="auto"/>
        <w:left w:val="none" w:sz="0" w:space="0" w:color="auto"/>
        <w:bottom w:val="none" w:sz="0" w:space="0" w:color="auto"/>
        <w:right w:val="none" w:sz="0" w:space="0" w:color="auto"/>
      </w:divBdr>
    </w:div>
    <w:div w:id="210792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3F970-7A93-4CA8-A304-9BB5F8D4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2859</Words>
  <Characters>15730</Characters>
  <Application>Microsoft Office Word</Application>
  <DocSecurity>0</DocSecurity>
  <Lines>131</Lines>
  <Paragraphs>37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Composante 1 : Développement Communal</vt:lpstr>
      <vt:lpstr>Composante 1 : Développement Communal</vt:lpstr>
    </vt:vector>
  </TitlesOfParts>
  <Company>HP</Company>
  <LinksUpToDate>false</LinksUpToDate>
  <CharactersWithSpaces>18552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Composante 1 : Développement Communal</dc:title>
  <dc:subject/>
  <dc:creator>abdoul.amadou@giz.de</dc:creator>
  <cp:keywords/>
  <cp:lastModifiedBy>AIGLE</cp:lastModifiedBy>
  <cp:revision>2</cp:revision>
  <cp:lastPrinted>2023-03-15T13:57:00Z</cp:lastPrinted>
  <dcterms:created xsi:type="dcterms:W3CDTF">2026-04-16T15:40:00Z</dcterms:created>
  <dcterms:modified xsi:type="dcterms:W3CDTF">2026-04-16T15:40:00Z</dcterms:modified>
</cp:coreProperties>
</file>